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BAF" w:rsidRDefault="00034BAF" w:rsidP="00F069C0">
      <w:bookmarkStart w:id="0" w:name="_GoBack"/>
      <w:bookmarkEnd w:id="0"/>
    </w:p>
    <w:tbl>
      <w:tblPr>
        <w:tblpPr w:leftFromText="187" w:rightFromText="187" w:horzAnchor="margin" w:tblpXSpec="center" w:tblpY="2881"/>
        <w:tblW w:w="4000" w:type="pct"/>
        <w:tblBorders>
          <w:left w:val="single" w:sz="18" w:space="0" w:color="4F81BD" w:themeColor="accent1"/>
        </w:tblBorders>
        <w:tblLook w:val="04A0" w:firstRow="1" w:lastRow="0" w:firstColumn="1" w:lastColumn="0" w:noHBand="0" w:noVBand="1"/>
      </w:tblPr>
      <w:tblGrid>
        <w:gridCol w:w="7986"/>
      </w:tblGrid>
      <w:tr w:rsidR="004A3E3E" w:rsidRPr="00416903" w:rsidTr="004A3E3E">
        <w:tc>
          <w:tcPr>
            <w:tcW w:w="7986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4A3E3E" w:rsidRPr="00FB29E6" w:rsidRDefault="00320619" w:rsidP="00380920">
            <w:pPr>
              <w:ind w:left="0"/>
              <w:rPr>
                <w:sz w:val="28"/>
                <w:szCs w:val="28"/>
                <w:lang w:val="en-US"/>
              </w:rPr>
            </w:pPr>
            <w:r w:rsidRPr="00D46FF6">
              <w:rPr>
                <w:szCs w:val="28"/>
                <w:lang w:val="en-US"/>
              </w:rPr>
              <w:t>Off Shore</w:t>
            </w:r>
            <w:r w:rsidR="007F2A4D" w:rsidRPr="00D46FF6">
              <w:rPr>
                <w:szCs w:val="28"/>
                <w:lang w:val="en-US"/>
              </w:rPr>
              <w:t xml:space="preserve"> Mexico Project</w:t>
            </w:r>
            <w:r w:rsidR="000A1ECD" w:rsidRPr="00D46FF6">
              <w:rPr>
                <w:szCs w:val="28"/>
                <w:lang w:val="en-US"/>
              </w:rPr>
              <w:t xml:space="preserve"> (</w:t>
            </w:r>
            <w:r w:rsidR="005C1657" w:rsidRPr="00D46FF6">
              <w:rPr>
                <w:szCs w:val="28"/>
                <w:lang w:val="en-US"/>
              </w:rPr>
              <w:t xml:space="preserve">Hokchi </w:t>
            </w:r>
            <w:r w:rsidR="00380920" w:rsidRPr="00D46FF6">
              <w:rPr>
                <w:szCs w:val="28"/>
                <w:lang w:val="en-US"/>
              </w:rPr>
              <w:t xml:space="preserve">Field </w:t>
            </w:r>
            <w:r w:rsidR="005C1657" w:rsidRPr="00D46FF6">
              <w:rPr>
                <w:szCs w:val="28"/>
                <w:lang w:val="en-US"/>
              </w:rPr>
              <w:t xml:space="preserve">&amp; </w:t>
            </w:r>
            <w:r w:rsidR="00380920" w:rsidRPr="00D46FF6">
              <w:rPr>
                <w:szCs w:val="28"/>
                <w:lang w:val="en-US"/>
              </w:rPr>
              <w:t>O</w:t>
            </w:r>
            <w:r w:rsidR="00680C59" w:rsidRPr="00D46FF6">
              <w:rPr>
                <w:szCs w:val="28"/>
                <w:lang w:val="en-US"/>
              </w:rPr>
              <w:t xml:space="preserve">ther </w:t>
            </w:r>
            <w:r w:rsidR="00B27036">
              <w:rPr>
                <w:szCs w:val="28"/>
                <w:lang w:val="en-US"/>
              </w:rPr>
              <w:t>a</w:t>
            </w:r>
            <w:r w:rsidR="00680C59" w:rsidRPr="00D46FF6">
              <w:rPr>
                <w:szCs w:val="28"/>
                <w:lang w:val="en-US"/>
              </w:rPr>
              <w:t>reas</w:t>
            </w:r>
            <w:r w:rsidR="00380920" w:rsidRPr="00D46FF6">
              <w:rPr>
                <w:szCs w:val="28"/>
                <w:lang w:val="en-US"/>
              </w:rPr>
              <w:t xml:space="preserve"> operated by Hokchi</w:t>
            </w:r>
            <w:r w:rsidR="00680C59" w:rsidRPr="00D46FF6">
              <w:rPr>
                <w:szCs w:val="28"/>
                <w:lang w:val="en-US"/>
              </w:rPr>
              <w:t>)</w:t>
            </w:r>
          </w:p>
        </w:tc>
      </w:tr>
      <w:tr w:rsidR="004A3E3E" w:rsidRPr="00320619" w:rsidTr="004A3E3E">
        <w:tc>
          <w:tcPr>
            <w:tcW w:w="7986" w:type="dxa"/>
          </w:tcPr>
          <w:p w:rsidR="00EF2542" w:rsidRPr="00EF2542" w:rsidRDefault="00320619" w:rsidP="00680B84">
            <w:pPr>
              <w:pStyle w:val="Sinespaciado"/>
              <w:rPr>
                <w:rFonts w:eastAsiaTheme="majorEastAsia" w:cstheme="majorBidi"/>
                <w:color w:val="4F81BD" w:themeColor="accent1"/>
                <w:sz w:val="80"/>
                <w:szCs w:val="80"/>
                <w:lang w:val="en-US"/>
              </w:rPr>
            </w:pPr>
            <w:r>
              <w:rPr>
                <w:rFonts w:eastAsiaTheme="majorEastAsia" w:cstheme="majorBidi"/>
                <w:color w:val="4F81BD" w:themeColor="accent1"/>
                <w:sz w:val="80"/>
                <w:szCs w:val="80"/>
                <w:lang w:val="en-US"/>
              </w:rPr>
              <w:t xml:space="preserve">Casing </w:t>
            </w:r>
            <w:r w:rsidR="00EF2542" w:rsidRPr="00EF2542">
              <w:rPr>
                <w:rFonts w:eastAsiaTheme="majorEastAsia" w:cstheme="majorBidi"/>
                <w:color w:val="4F81BD" w:themeColor="accent1"/>
                <w:sz w:val="80"/>
                <w:szCs w:val="80"/>
                <w:lang w:val="en-US"/>
              </w:rPr>
              <w:t>and</w:t>
            </w:r>
            <w:r>
              <w:rPr>
                <w:rFonts w:eastAsiaTheme="majorEastAsia" w:cstheme="majorBidi"/>
                <w:color w:val="4F81BD" w:themeColor="accent1"/>
                <w:sz w:val="80"/>
                <w:szCs w:val="80"/>
                <w:lang w:val="en-US"/>
              </w:rPr>
              <w:t xml:space="preserve"> Tubulars</w:t>
            </w:r>
          </w:p>
          <w:p w:rsidR="00EF2542" w:rsidRPr="00320619" w:rsidRDefault="00EF2542" w:rsidP="00680B84">
            <w:pPr>
              <w:pStyle w:val="Sinespaciado"/>
              <w:rPr>
                <w:rFonts w:eastAsiaTheme="majorEastAsia" w:cstheme="majorBidi"/>
                <w:color w:val="4F81BD" w:themeColor="accent1"/>
                <w:sz w:val="80"/>
                <w:szCs w:val="80"/>
                <w:lang w:val="en-US"/>
              </w:rPr>
            </w:pPr>
            <w:r w:rsidRPr="00320619">
              <w:rPr>
                <w:rFonts w:eastAsiaTheme="majorEastAsia" w:cstheme="majorBidi"/>
                <w:color w:val="4F81BD" w:themeColor="accent1"/>
                <w:sz w:val="80"/>
                <w:szCs w:val="80"/>
                <w:lang w:val="en-US"/>
              </w:rPr>
              <w:t>General specification &amp;</w:t>
            </w:r>
          </w:p>
          <w:p w:rsidR="004A3E3E" w:rsidRPr="00320619" w:rsidRDefault="003447F6" w:rsidP="007374D5">
            <w:pPr>
              <w:pStyle w:val="Sinespaciado"/>
              <w:rPr>
                <w:lang w:val="en-US"/>
              </w:rPr>
            </w:pPr>
            <w:r w:rsidRPr="00105196">
              <w:rPr>
                <w:rFonts w:eastAsiaTheme="majorEastAsia" w:cstheme="majorBidi"/>
                <w:color w:val="4F81BD" w:themeColor="accent1"/>
                <w:sz w:val="80"/>
                <w:szCs w:val="80"/>
                <w:lang w:val="en-US"/>
              </w:rPr>
              <w:t xml:space="preserve">Quotation </w:t>
            </w:r>
            <w:r w:rsidR="00EF2542" w:rsidRPr="00C32716">
              <w:rPr>
                <w:rFonts w:eastAsiaTheme="majorEastAsia" w:cstheme="majorBidi"/>
                <w:color w:val="4F81BD" w:themeColor="accent1"/>
                <w:sz w:val="80"/>
                <w:szCs w:val="80"/>
                <w:lang w:val="en-US"/>
              </w:rPr>
              <w:t>Request</w:t>
            </w:r>
            <w:r w:rsidR="00A71798" w:rsidRPr="00320619">
              <w:rPr>
                <w:rFonts w:eastAsiaTheme="majorEastAsia" w:cstheme="majorBidi"/>
                <w:color w:val="4F81BD" w:themeColor="accent1"/>
                <w:sz w:val="80"/>
                <w:szCs w:val="80"/>
                <w:lang w:val="en-US"/>
              </w:rPr>
              <w:t xml:space="preserve"> </w:t>
            </w:r>
          </w:p>
        </w:tc>
      </w:tr>
    </w:tbl>
    <w:p w:rsidR="000F48C4" w:rsidRPr="00EF2542" w:rsidRDefault="000F48C4" w:rsidP="00F069C0">
      <w:pPr>
        <w:rPr>
          <w:lang w:val="en-US"/>
        </w:rPr>
      </w:pPr>
    </w:p>
    <w:p w:rsidR="000F48C4" w:rsidRPr="00EF2542" w:rsidRDefault="000A1ECD" w:rsidP="00FB29E6">
      <w:pPr>
        <w:jc w:val="right"/>
        <w:rPr>
          <w:lang w:val="en-US"/>
        </w:rPr>
      </w:pPr>
      <w:r w:rsidRPr="00706372">
        <w:rPr>
          <w:noProof/>
          <w:lang w:val="es-ES" w:eastAsia="es-ES"/>
        </w:rPr>
        <w:drawing>
          <wp:inline distT="0" distB="0" distL="0" distR="0" wp14:anchorId="3567F311" wp14:editId="6FE49988">
            <wp:extent cx="1081377" cy="790237"/>
            <wp:effectExtent l="0" t="0" r="508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Hokch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323" cy="7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8C4" w:rsidRPr="00EF2542" w:rsidRDefault="000F48C4" w:rsidP="00F069C0">
      <w:pPr>
        <w:rPr>
          <w:lang w:val="en-US"/>
        </w:rPr>
      </w:pPr>
    </w:p>
    <w:p w:rsidR="000F48C4" w:rsidRPr="00EF2542" w:rsidRDefault="000F48C4" w:rsidP="00F069C0">
      <w:pPr>
        <w:rPr>
          <w:lang w:val="en-US"/>
        </w:rPr>
      </w:pPr>
    </w:p>
    <w:p w:rsidR="00E35F5B" w:rsidRPr="00EF2542" w:rsidRDefault="00E35F5B" w:rsidP="00F069C0">
      <w:pPr>
        <w:rPr>
          <w:lang w:val="en-US"/>
        </w:rPr>
      </w:pPr>
    </w:p>
    <w:p w:rsidR="00E35F5B" w:rsidRPr="00EF2542" w:rsidRDefault="00E35F5B" w:rsidP="00F069C0">
      <w:pPr>
        <w:rPr>
          <w:lang w:val="en-US"/>
        </w:rPr>
      </w:pPr>
    </w:p>
    <w:p w:rsidR="000F48C4" w:rsidRPr="00EF2542" w:rsidRDefault="000F48C4" w:rsidP="00F069C0">
      <w:pPr>
        <w:rPr>
          <w:lang w:val="en-US"/>
        </w:rPr>
      </w:pPr>
    </w:p>
    <w:p w:rsidR="000F48C4" w:rsidRPr="00EF2542" w:rsidRDefault="000F48C4" w:rsidP="00F069C0">
      <w:pPr>
        <w:rPr>
          <w:lang w:val="en-US"/>
        </w:rPr>
      </w:pPr>
    </w:p>
    <w:p w:rsidR="000F48C4" w:rsidRPr="00EF2542" w:rsidRDefault="000F48C4" w:rsidP="00F069C0">
      <w:pPr>
        <w:rPr>
          <w:lang w:val="en-US"/>
        </w:rPr>
      </w:pPr>
    </w:p>
    <w:p w:rsidR="000F48C4" w:rsidRPr="00EF2542" w:rsidRDefault="000F48C4" w:rsidP="00F069C0">
      <w:pPr>
        <w:rPr>
          <w:lang w:val="en-US"/>
        </w:rPr>
      </w:pPr>
    </w:p>
    <w:p w:rsidR="000F48C4" w:rsidRPr="00EF2542" w:rsidRDefault="000F48C4" w:rsidP="00F069C0">
      <w:pPr>
        <w:rPr>
          <w:lang w:val="en-US"/>
        </w:rPr>
      </w:pPr>
    </w:p>
    <w:p w:rsidR="00770C67" w:rsidRPr="00EF2542" w:rsidRDefault="00770C67" w:rsidP="00F069C0">
      <w:pPr>
        <w:rPr>
          <w:lang w:val="en-US"/>
        </w:rPr>
      </w:pPr>
    </w:p>
    <w:p w:rsidR="00770C67" w:rsidRPr="00EF2542" w:rsidRDefault="00770C67" w:rsidP="00F069C0">
      <w:pPr>
        <w:rPr>
          <w:lang w:val="en-US"/>
        </w:rPr>
      </w:pPr>
    </w:p>
    <w:p w:rsidR="000F48C4" w:rsidRPr="00EF2542" w:rsidRDefault="000F48C4" w:rsidP="00F069C0">
      <w:pPr>
        <w:rPr>
          <w:lang w:val="en-US"/>
        </w:rPr>
      </w:pPr>
    </w:p>
    <w:p w:rsidR="000F48C4" w:rsidRPr="00EF2542" w:rsidRDefault="000F48C4" w:rsidP="00F069C0">
      <w:pPr>
        <w:rPr>
          <w:lang w:val="en-US"/>
        </w:rPr>
      </w:pPr>
    </w:p>
    <w:p w:rsidR="00DC3177" w:rsidRPr="00EF2542" w:rsidRDefault="00DC3177" w:rsidP="009660A2">
      <w:pPr>
        <w:pStyle w:val="TDC1"/>
        <w:rPr>
          <w:lang w:val="en-US"/>
        </w:rPr>
      </w:pPr>
    </w:p>
    <w:p w:rsidR="000F681F" w:rsidRPr="00EF2542" w:rsidRDefault="000F681F" w:rsidP="00F069C0">
      <w:pPr>
        <w:rPr>
          <w:lang w:val="en-US"/>
        </w:rPr>
      </w:pPr>
    </w:p>
    <w:p w:rsidR="002B3EE7" w:rsidRPr="00EF2542" w:rsidRDefault="002B3EE7" w:rsidP="00F069C0">
      <w:pPr>
        <w:rPr>
          <w:lang w:val="en-US"/>
        </w:rPr>
      </w:pPr>
    </w:p>
    <w:p w:rsidR="005C75FC" w:rsidRPr="00EF2542" w:rsidRDefault="005C75FC" w:rsidP="00F069C0">
      <w:pPr>
        <w:rPr>
          <w:lang w:val="en-US"/>
        </w:rPr>
      </w:pPr>
    </w:p>
    <w:p w:rsidR="000F681F" w:rsidRPr="00EF2542" w:rsidRDefault="000F681F" w:rsidP="00F069C0">
      <w:pPr>
        <w:rPr>
          <w:lang w:val="en-US"/>
        </w:rPr>
      </w:pPr>
    </w:p>
    <w:p w:rsidR="00DA0126" w:rsidRPr="00EF2542" w:rsidRDefault="00DA0126" w:rsidP="00F069C0">
      <w:pPr>
        <w:rPr>
          <w:lang w:val="en-US"/>
        </w:rPr>
      </w:pPr>
    </w:p>
    <w:p w:rsidR="00DA0126" w:rsidRPr="00EF2542" w:rsidRDefault="00DA0126" w:rsidP="00F069C0">
      <w:pPr>
        <w:rPr>
          <w:lang w:val="en-US"/>
        </w:rPr>
      </w:pPr>
    </w:p>
    <w:p w:rsidR="00DA0126" w:rsidRPr="00EF2542" w:rsidRDefault="00DA0126" w:rsidP="00F069C0">
      <w:pPr>
        <w:rPr>
          <w:lang w:val="en-US"/>
        </w:rPr>
      </w:pPr>
    </w:p>
    <w:p w:rsidR="00DA0126" w:rsidRPr="00EF2542" w:rsidRDefault="00DA0126" w:rsidP="00F069C0">
      <w:pPr>
        <w:rPr>
          <w:lang w:val="en-US"/>
        </w:rPr>
      </w:pPr>
    </w:p>
    <w:p w:rsidR="00DA0126" w:rsidRPr="00EF2542" w:rsidRDefault="00DA0126" w:rsidP="00F069C0">
      <w:pPr>
        <w:rPr>
          <w:lang w:val="en-US"/>
        </w:rPr>
      </w:pPr>
    </w:p>
    <w:p w:rsidR="000404AD" w:rsidRPr="00EF2542" w:rsidRDefault="000404AD" w:rsidP="00F069C0">
      <w:pPr>
        <w:rPr>
          <w:lang w:val="en-US"/>
        </w:rPr>
      </w:pPr>
    </w:p>
    <w:p w:rsidR="000404AD" w:rsidRPr="00EF2542" w:rsidRDefault="000404AD" w:rsidP="00F069C0">
      <w:pPr>
        <w:rPr>
          <w:lang w:val="en-US"/>
        </w:rPr>
      </w:pPr>
    </w:p>
    <w:p w:rsidR="000404AD" w:rsidRDefault="000404AD" w:rsidP="00F069C0">
      <w:pPr>
        <w:rPr>
          <w:lang w:val="en-US"/>
        </w:rPr>
      </w:pPr>
    </w:p>
    <w:p w:rsidR="00DE7688" w:rsidRDefault="00DE7688" w:rsidP="00F069C0">
      <w:pPr>
        <w:rPr>
          <w:lang w:val="en-US"/>
        </w:rPr>
      </w:pPr>
    </w:p>
    <w:p w:rsidR="00DE7688" w:rsidRDefault="00DE7688" w:rsidP="00F069C0">
      <w:pPr>
        <w:rPr>
          <w:lang w:val="en-US"/>
        </w:rPr>
      </w:pPr>
    </w:p>
    <w:p w:rsidR="00DE7688" w:rsidRDefault="00DE7688" w:rsidP="00F069C0">
      <w:pPr>
        <w:rPr>
          <w:lang w:val="en-US"/>
        </w:rPr>
      </w:pPr>
    </w:p>
    <w:p w:rsidR="00DE7688" w:rsidRDefault="00DE7688" w:rsidP="00F069C0">
      <w:pPr>
        <w:rPr>
          <w:lang w:val="en-US"/>
        </w:rPr>
      </w:pPr>
    </w:p>
    <w:p w:rsidR="00DE7688" w:rsidRDefault="00DE7688" w:rsidP="00F069C0">
      <w:pPr>
        <w:rPr>
          <w:lang w:val="en-US"/>
        </w:rPr>
      </w:pPr>
    </w:p>
    <w:p w:rsidR="00DE7688" w:rsidRPr="00EF2542" w:rsidRDefault="00DE7688" w:rsidP="00F069C0">
      <w:pPr>
        <w:rPr>
          <w:lang w:val="en-US"/>
        </w:rPr>
      </w:pPr>
    </w:p>
    <w:p w:rsidR="00787BF5" w:rsidRPr="00EF2542" w:rsidRDefault="00787BF5" w:rsidP="00F069C0">
      <w:pPr>
        <w:rPr>
          <w:lang w:val="en-US"/>
        </w:rPr>
      </w:pPr>
    </w:p>
    <w:p w:rsidR="001A64FB" w:rsidRPr="00EF2542" w:rsidRDefault="001A64FB" w:rsidP="00F069C0">
      <w:pPr>
        <w:rPr>
          <w:lang w:val="en-US"/>
        </w:rPr>
      </w:pPr>
    </w:p>
    <w:p w:rsidR="00EB72CC" w:rsidRPr="00DE7688" w:rsidRDefault="00EB72CC" w:rsidP="00F069C0">
      <w:pPr>
        <w:rPr>
          <w:lang w:val="en-US"/>
        </w:rPr>
      </w:pPr>
    </w:p>
    <w:p w:rsidR="00EB72CC" w:rsidRPr="00DE7688" w:rsidRDefault="00EB72CC" w:rsidP="00F069C0">
      <w:pPr>
        <w:rPr>
          <w:lang w:val="en-US"/>
        </w:rPr>
      </w:pPr>
    </w:p>
    <w:p w:rsidR="00EB72CC" w:rsidRPr="00DE7688" w:rsidRDefault="00EB72CC" w:rsidP="00F069C0">
      <w:pPr>
        <w:rPr>
          <w:lang w:val="en-US"/>
        </w:rPr>
      </w:pPr>
    </w:p>
    <w:p w:rsidR="00770C67" w:rsidRPr="00DE7688" w:rsidRDefault="00770C67" w:rsidP="00F069C0">
      <w:pPr>
        <w:rPr>
          <w:lang w:val="en-US"/>
        </w:rPr>
      </w:pPr>
    </w:p>
    <w:p w:rsidR="00770C67" w:rsidRPr="00DE7688" w:rsidRDefault="00770C67" w:rsidP="00F069C0">
      <w:pPr>
        <w:rPr>
          <w:lang w:val="en-US"/>
        </w:rPr>
      </w:pPr>
    </w:p>
    <w:p w:rsidR="000404AD" w:rsidRPr="00DE7688" w:rsidRDefault="000404AD" w:rsidP="00F069C0">
      <w:pPr>
        <w:rPr>
          <w:lang w:val="en-US"/>
        </w:rPr>
      </w:pPr>
    </w:p>
    <w:p w:rsidR="000404AD" w:rsidRPr="00DE7688" w:rsidRDefault="000404AD" w:rsidP="00F069C0">
      <w:pPr>
        <w:rPr>
          <w:lang w:val="en-US"/>
        </w:rPr>
      </w:pPr>
    </w:p>
    <w:p w:rsidR="004A3E3E" w:rsidRPr="00DE7688" w:rsidRDefault="004A3E3E" w:rsidP="00F069C0">
      <w:pPr>
        <w:rPr>
          <w:lang w:val="en-US"/>
        </w:rPr>
      </w:pPr>
    </w:p>
    <w:p w:rsidR="004A3E3E" w:rsidRPr="00DE7688" w:rsidRDefault="004A3E3E" w:rsidP="00F069C0">
      <w:pPr>
        <w:rPr>
          <w:lang w:val="en-US"/>
        </w:rPr>
      </w:pPr>
    </w:p>
    <w:p w:rsidR="00523A99" w:rsidRPr="00DE7688" w:rsidRDefault="00523A99" w:rsidP="00626016">
      <w:pPr>
        <w:ind w:left="0"/>
        <w:rPr>
          <w:lang w:val="en-US"/>
        </w:rPr>
      </w:pPr>
    </w:p>
    <w:sdt>
      <w:sdtPr>
        <w:rPr>
          <w:rFonts w:ascii="Calibri" w:eastAsia="Calibri" w:hAnsi="Calibri" w:cs="Arial"/>
          <w:b w:val="0"/>
          <w:bCs w:val="0"/>
          <w:color w:val="auto"/>
          <w:sz w:val="24"/>
          <w:szCs w:val="22"/>
          <w:lang w:val="es-ES" w:eastAsia="en-US"/>
        </w:rPr>
        <w:id w:val="1563760767"/>
        <w:docPartObj>
          <w:docPartGallery w:val="Table of Contents"/>
          <w:docPartUnique/>
        </w:docPartObj>
      </w:sdtPr>
      <w:sdtEndPr/>
      <w:sdtContent>
        <w:p w:rsidR="001359B9" w:rsidRDefault="0041460F">
          <w:pPr>
            <w:pStyle w:val="TtulodeTDC"/>
          </w:pPr>
          <w:r>
            <w:rPr>
              <w:lang w:val="es-ES"/>
            </w:rPr>
            <w:t>C</w:t>
          </w:r>
          <w:r w:rsidR="001359B9">
            <w:rPr>
              <w:lang w:val="es-ES"/>
            </w:rPr>
            <w:t>onten</w:t>
          </w:r>
          <w:r>
            <w:rPr>
              <w:lang w:val="es-ES"/>
            </w:rPr>
            <w:t>ts Table</w:t>
          </w:r>
        </w:p>
        <w:p w:rsidR="000C751C" w:rsidRDefault="001359B9">
          <w:pPr>
            <w:pStyle w:val="TDC1"/>
            <w:tabs>
              <w:tab w:val="left" w:pos="480"/>
              <w:tab w:val="right" w:leader="dot" w:pos="9743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es-A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474793" w:history="1">
            <w:r w:rsidR="000C751C" w:rsidRPr="00A92BCB">
              <w:rPr>
                <w:rStyle w:val="Hipervnculo"/>
                <w:noProof/>
                <w:lang w:val="en-US"/>
              </w:rPr>
              <w:t>1</w:t>
            </w:r>
            <w:r w:rsidR="000C751C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es-AR"/>
              </w:rPr>
              <w:tab/>
            </w:r>
            <w:r w:rsidR="000C751C" w:rsidRPr="00A92BCB">
              <w:rPr>
                <w:rStyle w:val="Hipervnculo"/>
                <w:noProof/>
              </w:rPr>
              <w:t>Introduction</w:t>
            </w:r>
            <w:r w:rsidR="000C751C">
              <w:rPr>
                <w:noProof/>
                <w:webHidden/>
              </w:rPr>
              <w:tab/>
            </w:r>
            <w:r w:rsidR="000C751C">
              <w:rPr>
                <w:noProof/>
                <w:webHidden/>
              </w:rPr>
              <w:fldChar w:fldCharType="begin"/>
            </w:r>
            <w:r w:rsidR="000C751C">
              <w:rPr>
                <w:noProof/>
                <w:webHidden/>
              </w:rPr>
              <w:instrText xml:space="preserve"> PAGEREF _Toc3474793 \h </w:instrText>
            </w:r>
            <w:r w:rsidR="000C751C">
              <w:rPr>
                <w:noProof/>
                <w:webHidden/>
              </w:rPr>
            </w:r>
            <w:r w:rsidR="000C751C">
              <w:rPr>
                <w:noProof/>
                <w:webHidden/>
              </w:rPr>
              <w:fldChar w:fldCharType="separate"/>
            </w:r>
            <w:r w:rsidR="000C751C">
              <w:rPr>
                <w:noProof/>
                <w:webHidden/>
              </w:rPr>
              <w:t>3</w:t>
            </w:r>
            <w:r w:rsidR="000C751C">
              <w:rPr>
                <w:noProof/>
                <w:webHidden/>
              </w:rPr>
              <w:fldChar w:fldCharType="end"/>
            </w:r>
          </w:hyperlink>
        </w:p>
        <w:p w:rsidR="000C751C" w:rsidRDefault="00A63242">
          <w:pPr>
            <w:pStyle w:val="TDC1"/>
            <w:tabs>
              <w:tab w:val="left" w:pos="480"/>
              <w:tab w:val="right" w:leader="dot" w:pos="9743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es-AR"/>
            </w:rPr>
          </w:pPr>
          <w:hyperlink w:anchor="_Toc3474794" w:history="1">
            <w:r w:rsidR="000C751C" w:rsidRPr="00A92BCB">
              <w:rPr>
                <w:rStyle w:val="Hipervnculo"/>
                <w:noProof/>
                <w:lang w:val="en-US"/>
              </w:rPr>
              <w:t>2</w:t>
            </w:r>
            <w:r w:rsidR="000C751C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es-AR"/>
              </w:rPr>
              <w:tab/>
            </w:r>
            <w:r w:rsidR="000C751C" w:rsidRPr="00A92BCB">
              <w:rPr>
                <w:rStyle w:val="Hipervnculo"/>
                <w:noProof/>
                <w:lang w:val="en-US"/>
              </w:rPr>
              <w:t>General Wells geometry</w:t>
            </w:r>
            <w:r w:rsidR="000C751C">
              <w:rPr>
                <w:noProof/>
                <w:webHidden/>
              </w:rPr>
              <w:tab/>
            </w:r>
            <w:r w:rsidR="000C751C">
              <w:rPr>
                <w:noProof/>
                <w:webHidden/>
              </w:rPr>
              <w:fldChar w:fldCharType="begin"/>
            </w:r>
            <w:r w:rsidR="000C751C">
              <w:rPr>
                <w:noProof/>
                <w:webHidden/>
              </w:rPr>
              <w:instrText xml:space="preserve"> PAGEREF _Toc3474794 \h </w:instrText>
            </w:r>
            <w:r w:rsidR="000C751C">
              <w:rPr>
                <w:noProof/>
                <w:webHidden/>
              </w:rPr>
            </w:r>
            <w:r w:rsidR="000C751C">
              <w:rPr>
                <w:noProof/>
                <w:webHidden/>
              </w:rPr>
              <w:fldChar w:fldCharType="separate"/>
            </w:r>
            <w:r w:rsidR="000C751C">
              <w:rPr>
                <w:noProof/>
                <w:webHidden/>
              </w:rPr>
              <w:t>4</w:t>
            </w:r>
            <w:r w:rsidR="000C751C">
              <w:rPr>
                <w:noProof/>
                <w:webHidden/>
              </w:rPr>
              <w:fldChar w:fldCharType="end"/>
            </w:r>
          </w:hyperlink>
        </w:p>
        <w:p w:rsidR="000C751C" w:rsidRDefault="00A63242">
          <w:pPr>
            <w:pStyle w:val="TDC2"/>
            <w:tabs>
              <w:tab w:val="left" w:pos="720"/>
              <w:tab w:val="right" w:leader="dot" w:pos="9743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es-AR"/>
            </w:rPr>
          </w:pPr>
          <w:hyperlink w:anchor="_Toc3474795" w:history="1">
            <w:r w:rsidR="000C751C" w:rsidRPr="00A92BCB">
              <w:rPr>
                <w:rStyle w:val="Hipervnculo"/>
                <w:noProof/>
                <w:lang w:val="en-US"/>
              </w:rPr>
              <w:t>2.1</w:t>
            </w:r>
            <w:r w:rsidR="000C751C">
              <w:rPr>
                <w:rFonts w:eastAsiaTheme="minorEastAsia" w:cstheme="minorBidi"/>
                <w:smallCaps w:val="0"/>
                <w:noProof/>
                <w:sz w:val="22"/>
                <w:szCs w:val="22"/>
                <w:lang w:eastAsia="es-AR"/>
              </w:rPr>
              <w:tab/>
            </w:r>
            <w:r w:rsidR="000C751C" w:rsidRPr="00A92BCB">
              <w:rPr>
                <w:rStyle w:val="Hipervnculo"/>
                <w:noProof/>
                <w:lang w:val="en-US"/>
              </w:rPr>
              <w:t>Hokchi field</w:t>
            </w:r>
            <w:r w:rsidR="000C751C">
              <w:rPr>
                <w:noProof/>
                <w:webHidden/>
              </w:rPr>
              <w:tab/>
            </w:r>
            <w:r w:rsidR="000C751C">
              <w:rPr>
                <w:noProof/>
                <w:webHidden/>
              </w:rPr>
              <w:fldChar w:fldCharType="begin"/>
            </w:r>
            <w:r w:rsidR="000C751C">
              <w:rPr>
                <w:noProof/>
                <w:webHidden/>
              </w:rPr>
              <w:instrText xml:space="preserve"> PAGEREF _Toc3474795 \h </w:instrText>
            </w:r>
            <w:r w:rsidR="000C751C">
              <w:rPr>
                <w:noProof/>
                <w:webHidden/>
              </w:rPr>
            </w:r>
            <w:r w:rsidR="000C751C">
              <w:rPr>
                <w:noProof/>
                <w:webHidden/>
              </w:rPr>
              <w:fldChar w:fldCharType="separate"/>
            </w:r>
            <w:r w:rsidR="000C751C">
              <w:rPr>
                <w:noProof/>
                <w:webHidden/>
              </w:rPr>
              <w:t>4</w:t>
            </w:r>
            <w:r w:rsidR="000C751C">
              <w:rPr>
                <w:noProof/>
                <w:webHidden/>
              </w:rPr>
              <w:fldChar w:fldCharType="end"/>
            </w:r>
          </w:hyperlink>
        </w:p>
        <w:p w:rsidR="000C751C" w:rsidRDefault="00A63242">
          <w:pPr>
            <w:pStyle w:val="TDC2"/>
            <w:tabs>
              <w:tab w:val="left" w:pos="720"/>
              <w:tab w:val="right" w:leader="dot" w:pos="9743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es-AR"/>
            </w:rPr>
          </w:pPr>
          <w:hyperlink w:anchor="_Toc3474796" w:history="1">
            <w:r w:rsidR="000C751C" w:rsidRPr="00A92BCB">
              <w:rPr>
                <w:rStyle w:val="Hipervnculo"/>
                <w:noProof/>
                <w:lang w:val="en-US"/>
              </w:rPr>
              <w:t>2.2</w:t>
            </w:r>
            <w:r w:rsidR="000C751C">
              <w:rPr>
                <w:rFonts w:eastAsiaTheme="minorEastAsia" w:cstheme="minorBidi"/>
                <w:smallCaps w:val="0"/>
                <w:noProof/>
                <w:sz w:val="22"/>
                <w:szCs w:val="22"/>
                <w:lang w:eastAsia="es-AR"/>
              </w:rPr>
              <w:tab/>
            </w:r>
            <w:r w:rsidR="000C751C" w:rsidRPr="00A92BCB">
              <w:rPr>
                <w:rStyle w:val="Hipervnculo"/>
                <w:noProof/>
                <w:lang w:val="en-US"/>
              </w:rPr>
              <w:t>Other areas operated by Hokchi</w:t>
            </w:r>
            <w:r w:rsidR="000C751C">
              <w:rPr>
                <w:noProof/>
                <w:webHidden/>
              </w:rPr>
              <w:tab/>
            </w:r>
            <w:r w:rsidR="000C751C">
              <w:rPr>
                <w:noProof/>
                <w:webHidden/>
              </w:rPr>
              <w:fldChar w:fldCharType="begin"/>
            </w:r>
            <w:r w:rsidR="000C751C">
              <w:rPr>
                <w:noProof/>
                <w:webHidden/>
              </w:rPr>
              <w:instrText xml:space="preserve"> PAGEREF _Toc3474796 \h </w:instrText>
            </w:r>
            <w:r w:rsidR="000C751C">
              <w:rPr>
                <w:noProof/>
                <w:webHidden/>
              </w:rPr>
            </w:r>
            <w:r w:rsidR="000C751C">
              <w:rPr>
                <w:noProof/>
                <w:webHidden/>
              </w:rPr>
              <w:fldChar w:fldCharType="separate"/>
            </w:r>
            <w:r w:rsidR="000C751C">
              <w:rPr>
                <w:noProof/>
                <w:webHidden/>
              </w:rPr>
              <w:t>5</w:t>
            </w:r>
            <w:r w:rsidR="000C751C">
              <w:rPr>
                <w:noProof/>
                <w:webHidden/>
              </w:rPr>
              <w:fldChar w:fldCharType="end"/>
            </w:r>
          </w:hyperlink>
        </w:p>
        <w:p w:rsidR="000C751C" w:rsidRDefault="00A63242">
          <w:pPr>
            <w:pStyle w:val="TDC1"/>
            <w:tabs>
              <w:tab w:val="left" w:pos="480"/>
              <w:tab w:val="right" w:leader="dot" w:pos="9743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es-AR"/>
            </w:rPr>
          </w:pPr>
          <w:hyperlink w:anchor="_Toc3474797" w:history="1">
            <w:r w:rsidR="000C751C" w:rsidRPr="00A92BCB">
              <w:rPr>
                <w:rStyle w:val="Hipervnculo"/>
                <w:noProof/>
                <w:lang w:val="en-US"/>
              </w:rPr>
              <w:t>3</w:t>
            </w:r>
            <w:r w:rsidR="000C751C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es-AR"/>
              </w:rPr>
              <w:tab/>
            </w:r>
            <w:r w:rsidR="000C751C" w:rsidRPr="00A92BCB">
              <w:rPr>
                <w:rStyle w:val="Hipervnculo"/>
                <w:noProof/>
              </w:rPr>
              <w:t>Technical Requirements</w:t>
            </w:r>
            <w:r w:rsidR="000C751C">
              <w:rPr>
                <w:noProof/>
                <w:webHidden/>
              </w:rPr>
              <w:tab/>
            </w:r>
            <w:r w:rsidR="000C751C">
              <w:rPr>
                <w:noProof/>
                <w:webHidden/>
              </w:rPr>
              <w:fldChar w:fldCharType="begin"/>
            </w:r>
            <w:r w:rsidR="000C751C">
              <w:rPr>
                <w:noProof/>
                <w:webHidden/>
              </w:rPr>
              <w:instrText xml:space="preserve"> PAGEREF _Toc3474797 \h </w:instrText>
            </w:r>
            <w:r w:rsidR="000C751C">
              <w:rPr>
                <w:noProof/>
                <w:webHidden/>
              </w:rPr>
            </w:r>
            <w:r w:rsidR="000C751C">
              <w:rPr>
                <w:noProof/>
                <w:webHidden/>
              </w:rPr>
              <w:fldChar w:fldCharType="separate"/>
            </w:r>
            <w:r w:rsidR="000C751C">
              <w:rPr>
                <w:noProof/>
                <w:webHidden/>
              </w:rPr>
              <w:t>8</w:t>
            </w:r>
            <w:r w:rsidR="000C751C">
              <w:rPr>
                <w:noProof/>
                <w:webHidden/>
              </w:rPr>
              <w:fldChar w:fldCharType="end"/>
            </w:r>
          </w:hyperlink>
        </w:p>
        <w:p w:rsidR="000C751C" w:rsidRDefault="00A63242">
          <w:pPr>
            <w:pStyle w:val="TDC2"/>
            <w:tabs>
              <w:tab w:val="left" w:pos="720"/>
              <w:tab w:val="right" w:leader="dot" w:pos="9743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es-AR"/>
            </w:rPr>
          </w:pPr>
          <w:hyperlink w:anchor="_Toc3474798" w:history="1">
            <w:r w:rsidR="000C751C" w:rsidRPr="00A92BCB">
              <w:rPr>
                <w:rStyle w:val="Hipervnculo"/>
                <w:noProof/>
                <w:lang w:val="en-US"/>
              </w:rPr>
              <w:t>3.1</w:t>
            </w:r>
            <w:r w:rsidR="000C751C">
              <w:rPr>
                <w:rFonts w:eastAsiaTheme="minorEastAsia" w:cstheme="minorBidi"/>
                <w:smallCaps w:val="0"/>
                <w:noProof/>
                <w:sz w:val="22"/>
                <w:szCs w:val="22"/>
                <w:lang w:eastAsia="es-AR"/>
              </w:rPr>
              <w:tab/>
            </w:r>
            <w:r w:rsidR="000C751C" w:rsidRPr="00A92BCB">
              <w:rPr>
                <w:rStyle w:val="Hipervnculo"/>
                <w:noProof/>
                <w:lang w:val="en-US"/>
              </w:rPr>
              <w:t>API 5C5 CAL specifications for Hokchi field</w:t>
            </w:r>
            <w:r w:rsidR="000C751C">
              <w:rPr>
                <w:noProof/>
                <w:webHidden/>
              </w:rPr>
              <w:tab/>
            </w:r>
            <w:r w:rsidR="000C751C">
              <w:rPr>
                <w:noProof/>
                <w:webHidden/>
              </w:rPr>
              <w:fldChar w:fldCharType="begin"/>
            </w:r>
            <w:r w:rsidR="000C751C">
              <w:rPr>
                <w:noProof/>
                <w:webHidden/>
              </w:rPr>
              <w:instrText xml:space="preserve"> PAGEREF _Toc3474798 \h </w:instrText>
            </w:r>
            <w:r w:rsidR="000C751C">
              <w:rPr>
                <w:noProof/>
                <w:webHidden/>
              </w:rPr>
            </w:r>
            <w:r w:rsidR="000C751C">
              <w:rPr>
                <w:noProof/>
                <w:webHidden/>
              </w:rPr>
              <w:fldChar w:fldCharType="separate"/>
            </w:r>
            <w:r w:rsidR="000C751C">
              <w:rPr>
                <w:noProof/>
                <w:webHidden/>
              </w:rPr>
              <w:t>10</w:t>
            </w:r>
            <w:r w:rsidR="000C751C">
              <w:rPr>
                <w:noProof/>
                <w:webHidden/>
              </w:rPr>
              <w:fldChar w:fldCharType="end"/>
            </w:r>
          </w:hyperlink>
        </w:p>
        <w:p w:rsidR="000C751C" w:rsidRDefault="00A63242">
          <w:pPr>
            <w:pStyle w:val="TDC1"/>
            <w:tabs>
              <w:tab w:val="left" w:pos="480"/>
              <w:tab w:val="right" w:leader="dot" w:pos="9743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es-AR"/>
            </w:rPr>
          </w:pPr>
          <w:hyperlink w:anchor="_Toc3474799" w:history="1">
            <w:r w:rsidR="000C751C" w:rsidRPr="00A92BCB">
              <w:rPr>
                <w:rStyle w:val="Hipervnculo"/>
                <w:noProof/>
                <w:lang w:val="en-US"/>
              </w:rPr>
              <w:t>4</w:t>
            </w:r>
            <w:r w:rsidR="000C751C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es-AR"/>
              </w:rPr>
              <w:tab/>
            </w:r>
            <w:r w:rsidR="000C751C" w:rsidRPr="00A92BCB">
              <w:rPr>
                <w:rStyle w:val="Hipervnculo"/>
                <w:noProof/>
              </w:rPr>
              <w:t>Technical integrity</w:t>
            </w:r>
            <w:r w:rsidR="000C751C">
              <w:rPr>
                <w:noProof/>
                <w:webHidden/>
              </w:rPr>
              <w:tab/>
            </w:r>
            <w:r w:rsidR="000C751C">
              <w:rPr>
                <w:noProof/>
                <w:webHidden/>
              </w:rPr>
              <w:fldChar w:fldCharType="begin"/>
            </w:r>
            <w:r w:rsidR="000C751C">
              <w:rPr>
                <w:noProof/>
                <w:webHidden/>
              </w:rPr>
              <w:instrText xml:space="preserve"> PAGEREF _Toc3474799 \h </w:instrText>
            </w:r>
            <w:r w:rsidR="000C751C">
              <w:rPr>
                <w:noProof/>
                <w:webHidden/>
              </w:rPr>
            </w:r>
            <w:r w:rsidR="000C751C">
              <w:rPr>
                <w:noProof/>
                <w:webHidden/>
              </w:rPr>
              <w:fldChar w:fldCharType="separate"/>
            </w:r>
            <w:r w:rsidR="000C751C">
              <w:rPr>
                <w:noProof/>
                <w:webHidden/>
              </w:rPr>
              <w:t>10</w:t>
            </w:r>
            <w:r w:rsidR="000C751C">
              <w:rPr>
                <w:noProof/>
                <w:webHidden/>
              </w:rPr>
              <w:fldChar w:fldCharType="end"/>
            </w:r>
          </w:hyperlink>
        </w:p>
        <w:p w:rsidR="000C751C" w:rsidRDefault="00A63242">
          <w:pPr>
            <w:pStyle w:val="TDC1"/>
            <w:tabs>
              <w:tab w:val="left" w:pos="480"/>
              <w:tab w:val="right" w:leader="dot" w:pos="9743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es-AR"/>
            </w:rPr>
          </w:pPr>
          <w:hyperlink w:anchor="_Toc3474800" w:history="1">
            <w:r w:rsidR="000C751C" w:rsidRPr="00A92BCB">
              <w:rPr>
                <w:rStyle w:val="Hipervnculo"/>
                <w:noProof/>
                <w:lang w:val="en-US"/>
              </w:rPr>
              <w:t>5</w:t>
            </w:r>
            <w:r w:rsidR="000C751C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es-AR"/>
              </w:rPr>
              <w:tab/>
            </w:r>
            <w:r w:rsidR="000C751C" w:rsidRPr="00A92BCB">
              <w:rPr>
                <w:rStyle w:val="Hipervnculo"/>
                <w:noProof/>
              </w:rPr>
              <w:t>Shipping</w:t>
            </w:r>
            <w:r w:rsidR="000C751C">
              <w:rPr>
                <w:noProof/>
                <w:webHidden/>
              </w:rPr>
              <w:tab/>
            </w:r>
            <w:r w:rsidR="000C751C">
              <w:rPr>
                <w:noProof/>
                <w:webHidden/>
              </w:rPr>
              <w:fldChar w:fldCharType="begin"/>
            </w:r>
            <w:r w:rsidR="000C751C">
              <w:rPr>
                <w:noProof/>
                <w:webHidden/>
              </w:rPr>
              <w:instrText xml:space="preserve"> PAGEREF _Toc3474800 \h </w:instrText>
            </w:r>
            <w:r w:rsidR="000C751C">
              <w:rPr>
                <w:noProof/>
                <w:webHidden/>
              </w:rPr>
            </w:r>
            <w:r w:rsidR="000C751C">
              <w:rPr>
                <w:noProof/>
                <w:webHidden/>
              </w:rPr>
              <w:fldChar w:fldCharType="separate"/>
            </w:r>
            <w:r w:rsidR="000C751C">
              <w:rPr>
                <w:noProof/>
                <w:webHidden/>
              </w:rPr>
              <w:t>10</w:t>
            </w:r>
            <w:r w:rsidR="000C751C">
              <w:rPr>
                <w:noProof/>
                <w:webHidden/>
              </w:rPr>
              <w:fldChar w:fldCharType="end"/>
            </w:r>
          </w:hyperlink>
        </w:p>
        <w:p w:rsidR="000C751C" w:rsidRDefault="00A63242">
          <w:pPr>
            <w:pStyle w:val="TDC1"/>
            <w:tabs>
              <w:tab w:val="left" w:pos="480"/>
              <w:tab w:val="right" w:leader="dot" w:pos="9743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es-AR"/>
            </w:rPr>
          </w:pPr>
          <w:hyperlink w:anchor="_Toc3474801" w:history="1">
            <w:r w:rsidR="000C751C" w:rsidRPr="00A92BCB">
              <w:rPr>
                <w:rStyle w:val="Hipervnculo"/>
                <w:noProof/>
                <w:lang w:val="en-US"/>
              </w:rPr>
              <w:t>6</w:t>
            </w:r>
            <w:r w:rsidR="000C751C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es-AR"/>
              </w:rPr>
              <w:tab/>
            </w:r>
            <w:r w:rsidR="000C751C" w:rsidRPr="00A92BCB">
              <w:rPr>
                <w:rStyle w:val="Hipervnculo"/>
                <w:noProof/>
              </w:rPr>
              <w:t>Labeling and Marking Instructions</w:t>
            </w:r>
            <w:r w:rsidR="000C751C">
              <w:rPr>
                <w:noProof/>
                <w:webHidden/>
              </w:rPr>
              <w:tab/>
            </w:r>
            <w:r w:rsidR="000C751C">
              <w:rPr>
                <w:noProof/>
                <w:webHidden/>
              </w:rPr>
              <w:fldChar w:fldCharType="begin"/>
            </w:r>
            <w:r w:rsidR="000C751C">
              <w:rPr>
                <w:noProof/>
                <w:webHidden/>
              </w:rPr>
              <w:instrText xml:space="preserve"> PAGEREF _Toc3474801 \h </w:instrText>
            </w:r>
            <w:r w:rsidR="000C751C">
              <w:rPr>
                <w:noProof/>
                <w:webHidden/>
              </w:rPr>
            </w:r>
            <w:r w:rsidR="000C751C">
              <w:rPr>
                <w:noProof/>
                <w:webHidden/>
              </w:rPr>
              <w:fldChar w:fldCharType="separate"/>
            </w:r>
            <w:r w:rsidR="000C751C">
              <w:rPr>
                <w:noProof/>
                <w:webHidden/>
              </w:rPr>
              <w:t>10</w:t>
            </w:r>
            <w:r w:rsidR="000C751C">
              <w:rPr>
                <w:noProof/>
                <w:webHidden/>
              </w:rPr>
              <w:fldChar w:fldCharType="end"/>
            </w:r>
          </w:hyperlink>
        </w:p>
        <w:p w:rsidR="000C751C" w:rsidRDefault="00A63242">
          <w:pPr>
            <w:pStyle w:val="TDC1"/>
            <w:tabs>
              <w:tab w:val="left" w:pos="480"/>
              <w:tab w:val="right" w:leader="dot" w:pos="9743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es-AR"/>
            </w:rPr>
          </w:pPr>
          <w:hyperlink w:anchor="_Toc3474802" w:history="1">
            <w:r w:rsidR="000C751C" w:rsidRPr="00A92BCB">
              <w:rPr>
                <w:rStyle w:val="Hipervnculo"/>
                <w:noProof/>
                <w:lang w:val="en-US"/>
              </w:rPr>
              <w:t>7</w:t>
            </w:r>
            <w:r w:rsidR="000C751C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es-AR"/>
              </w:rPr>
              <w:tab/>
            </w:r>
            <w:r w:rsidR="000C751C" w:rsidRPr="00A92BCB">
              <w:rPr>
                <w:rStyle w:val="Hipervnculo"/>
                <w:noProof/>
              </w:rPr>
              <w:t>Technical questionnaire</w:t>
            </w:r>
            <w:r w:rsidR="000C751C">
              <w:rPr>
                <w:noProof/>
                <w:webHidden/>
              </w:rPr>
              <w:tab/>
            </w:r>
            <w:r w:rsidR="000C751C">
              <w:rPr>
                <w:noProof/>
                <w:webHidden/>
              </w:rPr>
              <w:fldChar w:fldCharType="begin"/>
            </w:r>
            <w:r w:rsidR="000C751C">
              <w:rPr>
                <w:noProof/>
                <w:webHidden/>
              </w:rPr>
              <w:instrText xml:space="preserve"> PAGEREF _Toc3474802 \h </w:instrText>
            </w:r>
            <w:r w:rsidR="000C751C">
              <w:rPr>
                <w:noProof/>
                <w:webHidden/>
              </w:rPr>
            </w:r>
            <w:r w:rsidR="000C751C">
              <w:rPr>
                <w:noProof/>
                <w:webHidden/>
              </w:rPr>
              <w:fldChar w:fldCharType="separate"/>
            </w:r>
            <w:r w:rsidR="000C751C">
              <w:rPr>
                <w:noProof/>
                <w:webHidden/>
              </w:rPr>
              <w:t>11</w:t>
            </w:r>
            <w:r w:rsidR="000C751C">
              <w:rPr>
                <w:noProof/>
                <w:webHidden/>
              </w:rPr>
              <w:fldChar w:fldCharType="end"/>
            </w:r>
          </w:hyperlink>
        </w:p>
        <w:p w:rsidR="000C751C" w:rsidRDefault="00A63242">
          <w:pPr>
            <w:pStyle w:val="TDC1"/>
            <w:tabs>
              <w:tab w:val="left" w:pos="480"/>
              <w:tab w:val="right" w:leader="dot" w:pos="9743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es-AR"/>
            </w:rPr>
          </w:pPr>
          <w:hyperlink w:anchor="_Toc3474803" w:history="1">
            <w:r w:rsidR="000C751C" w:rsidRPr="00A92BCB">
              <w:rPr>
                <w:rStyle w:val="Hipervnculo"/>
                <w:noProof/>
                <w:lang w:val="en-US"/>
              </w:rPr>
              <w:t>8</w:t>
            </w:r>
            <w:r w:rsidR="000C751C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es-AR"/>
              </w:rPr>
              <w:tab/>
            </w:r>
            <w:r w:rsidR="000C751C" w:rsidRPr="00A92BCB">
              <w:rPr>
                <w:rStyle w:val="Hipervnculo"/>
                <w:noProof/>
                <w:lang w:val="en-US"/>
              </w:rPr>
              <w:t>List of materials and specifications</w:t>
            </w:r>
            <w:r w:rsidR="000C751C">
              <w:rPr>
                <w:noProof/>
                <w:webHidden/>
              </w:rPr>
              <w:tab/>
            </w:r>
            <w:r w:rsidR="000C751C">
              <w:rPr>
                <w:noProof/>
                <w:webHidden/>
              </w:rPr>
              <w:fldChar w:fldCharType="begin"/>
            </w:r>
            <w:r w:rsidR="000C751C">
              <w:rPr>
                <w:noProof/>
                <w:webHidden/>
              </w:rPr>
              <w:instrText xml:space="preserve"> PAGEREF _Toc3474803 \h </w:instrText>
            </w:r>
            <w:r w:rsidR="000C751C">
              <w:rPr>
                <w:noProof/>
                <w:webHidden/>
              </w:rPr>
            </w:r>
            <w:r w:rsidR="000C751C">
              <w:rPr>
                <w:noProof/>
                <w:webHidden/>
              </w:rPr>
              <w:fldChar w:fldCharType="separate"/>
            </w:r>
            <w:r w:rsidR="000C751C">
              <w:rPr>
                <w:noProof/>
                <w:webHidden/>
              </w:rPr>
              <w:t>12</w:t>
            </w:r>
            <w:r w:rsidR="000C751C">
              <w:rPr>
                <w:noProof/>
                <w:webHidden/>
              </w:rPr>
              <w:fldChar w:fldCharType="end"/>
            </w:r>
          </w:hyperlink>
        </w:p>
        <w:p w:rsidR="001359B9" w:rsidRDefault="001359B9" w:rsidP="000C751C">
          <w:pPr>
            <w:ind w:left="0"/>
          </w:pPr>
          <w:r>
            <w:rPr>
              <w:b/>
              <w:bCs/>
              <w:lang w:val="es-ES"/>
            </w:rPr>
            <w:fldChar w:fldCharType="end"/>
          </w:r>
        </w:p>
      </w:sdtContent>
    </w:sdt>
    <w:p w:rsidR="004A3E3E" w:rsidRDefault="004A3E3E" w:rsidP="004A3E3E">
      <w:pPr>
        <w:rPr>
          <w:szCs w:val="24"/>
        </w:rPr>
      </w:pPr>
    </w:p>
    <w:p w:rsidR="004A3E3E" w:rsidRDefault="004A3E3E" w:rsidP="004A3E3E">
      <w:pPr>
        <w:rPr>
          <w:szCs w:val="24"/>
        </w:rPr>
      </w:pPr>
    </w:p>
    <w:p w:rsidR="004A3E3E" w:rsidRDefault="004A3E3E" w:rsidP="004A3E3E">
      <w:pPr>
        <w:rPr>
          <w:szCs w:val="24"/>
        </w:rPr>
      </w:pPr>
    </w:p>
    <w:p w:rsidR="004A3E3E" w:rsidRDefault="004A3E3E" w:rsidP="004A3E3E">
      <w:pPr>
        <w:rPr>
          <w:szCs w:val="24"/>
        </w:rPr>
      </w:pPr>
    </w:p>
    <w:p w:rsidR="004A3E3E" w:rsidRDefault="004A3E3E" w:rsidP="004A3E3E">
      <w:pPr>
        <w:rPr>
          <w:szCs w:val="24"/>
        </w:rPr>
      </w:pPr>
    </w:p>
    <w:p w:rsidR="004A3E3E" w:rsidRDefault="004A3E3E" w:rsidP="004A3E3E">
      <w:pPr>
        <w:rPr>
          <w:szCs w:val="24"/>
        </w:rPr>
      </w:pPr>
    </w:p>
    <w:p w:rsidR="004A3E3E" w:rsidRDefault="004A3E3E" w:rsidP="004A3E3E">
      <w:pPr>
        <w:rPr>
          <w:szCs w:val="24"/>
        </w:rPr>
      </w:pPr>
    </w:p>
    <w:p w:rsidR="004A3E3E" w:rsidRDefault="004A3E3E" w:rsidP="004A3E3E">
      <w:pPr>
        <w:rPr>
          <w:szCs w:val="24"/>
        </w:rPr>
      </w:pPr>
    </w:p>
    <w:p w:rsidR="004A3E3E" w:rsidRDefault="004A3E3E" w:rsidP="004A3E3E">
      <w:pPr>
        <w:rPr>
          <w:szCs w:val="24"/>
        </w:rPr>
      </w:pPr>
    </w:p>
    <w:p w:rsidR="004A3E3E" w:rsidRPr="006E2C80" w:rsidRDefault="004A3E3E" w:rsidP="0076592B">
      <w:pPr>
        <w:pStyle w:val="Ttulo1"/>
        <w:spacing w:before="0"/>
      </w:pPr>
      <w:r>
        <w:br w:type="page"/>
      </w:r>
      <w:bookmarkStart w:id="1" w:name="_Toc3474793"/>
      <w:r w:rsidR="0041460F">
        <w:lastRenderedPageBreak/>
        <w:t>Introduct</w:t>
      </w:r>
      <w:r w:rsidRPr="006E2C80">
        <w:t>i</w:t>
      </w:r>
      <w:r w:rsidR="0041460F">
        <w:t>o</w:t>
      </w:r>
      <w:r w:rsidRPr="006E2C80">
        <w:t>n</w:t>
      </w:r>
      <w:bookmarkEnd w:id="1"/>
    </w:p>
    <w:p w:rsidR="00680C59" w:rsidRPr="00FB29E6" w:rsidRDefault="00680C59" w:rsidP="00680C59">
      <w:pPr>
        <w:rPr>
          <w:sz w:val="22"/>
          <w:lang w:val="en-US"/>
        </w:rPr>
      </w:pPr>
      <w:r w:rsidRPr="00FB29E6">
        <w:rPr>
          <w:sz w:val="22"/>
          <w:lang w:val="en-US"/>
        </w:rPr>
        <w:t xml:space="preserve">The company </w:t>
      </w:r>
      <w:r>
        <w:rPr>
          <w:sz w:val="22"/>
          <w:lang w:val="en-US"/>
        </w:rPr>
        <w:t xml:space="preserve">is </w:t>
      </w:r>
      <w:r w:rsidRPr="00FB29E6">
        <w:rPr>
          <w:sz w:val="22"/>
          <w:lang w:val="en-US"/>
        </w:rPr>
        <w:t xml:space="preserve">planning the </w:t>
      </w:r>
      <w:r>
        <w:rPr>
          <w:sz w:val="22"/>
          <w:lang w:val="en-US"/>
        </w:rPr>
        <w:t>production</w:t>
      </w:r>
      <w:r w:rsidRPr="00FB29E6">
        <w:rPr>
          <w:sz w:val="22"/>
          <w:lang w:val="en-US"/>
        </w:rPr>
        <w:t xml:space="preserve"> stage in the field called “</w:t>
      </w:r>
      <w:r>
        <w:rPr>
          <w:sz w:val="22"/>
          <w:lang w:val="en-US"/>
        </w:rPr>
        <w:t>Hokchi</w:t>
      </w:r>
      <w:r w:rsidRPr="00FB29E6">
        <w:rPr>
          <w:sz w:val="22"/>
          <w:lang w:val="en-US"/>
        </w:rPr>
        <w:t>” through t</w:t>
      </w:r>
      <w:r>
        <w:rPr>
          <w:sz w:val="22"/>
          <w:lang w:val="en-US"/>
        </w:rPr>
        <w:t>he</w:t>
      </w:r>
      <w:r w:rsidRPr="00FB29E6">
        <w:rPr>
          <w:sz w:val="22"/>
          <w:lang w:val="en-US"/>
        </w:rPr>
        <w:t xml:space="preserve"> </w:t>
      </w:r>
      <w:r>
        <w:rPr>
          <w:sz w:val="22"/>
          <w:lang w:val="en-US"/>
        </w:rPr>
        <w:t>drilling</w:t>
      </w:r>
      <w:r w:rsidRPr="00FB29E6">
        <w:rPr>
          <w:sz w:val="22"/>
          <w:lang w:val="en-US"/>
        </w:rPr>
        <w:t xml:space="preserve"> </w:t>
      </w:r>
      <w:r>
        <w:rPr>
          <w:sz w:val="22"/>
          <w:lang w:val="en-US"/>
        </w:rPr>
        <w:t xml:space="preserve">of 9 new </w:t>
      </w:r>
      <w:r w:rsidRPr="00FB29E6">
        <w:rPr>
          <w:sz w:val="22"/>
          <w:lang w:val="en-US"/>
        </w:rPr>
        <w:t>well</w:t>
      </w:r>
      <w:r>
        <w:rPr>
          <w:sz w:val="22"/>
          <w:lang w:val="en-US"/>
        </w:rPr>
        <w:t>s and completion for 5 finished wells</w:t>
      </w:r>
      <w:r w:rsidRPr="00FB29E6">
        <w:rPr>
          <w:sz w:val="22"/>
          <w:lang w:val="en-US"/>
        </w:rPr>
        <w:t xml:space="preserve">, </w:t>
      </w:r>
      <w:r>
        <w:rPr>
          <w:sz w:val="22"/>
          <w:lang w:val="en-US"/>
        </w:rPr>
        <w:t>in the marine basin of South</w:t>
      </w:r>
      <w:r w:rsidRPr="00FB29E6">
        <w:rPr>
          <w:sz w:val="22"/>
          <w:lang w:val="en-US"/>
        </w:rPr>
        <w:t>ern México, with</w:t>
      </w:r>
      <w:r>
        <w:rPr>
          <w:sz w:val="22"/>
          <w:lang w:val="en-US"/>
        </w:rPr>
        <w:t xml:space="preserve"> 27</w:t>
      </w:r>
      <w:r w:rsidRPr="00FB29E6">
        <w:rPr>
          <w:sz w:val="22"/>
          <w:lang w:val="en-US"/>
        </w:rPr>
        <w:t xml:space="preserve"> m of water depth and a distance from the block to the </w:t>
      </w:r>
      <w:r>
        <w:rPr>
          <w:sz w:val="22"/>
          <w:lang w:val="en-US"/>
        </w:rPr>
        <w:t>Dos Bocas</w:t>
      </w:r>
      <w:r w:rsidRPr="00FB29E6">
        <w:rPr>
          <w:sz w:val="22"/>
          <w:lang w:val="en-US"/>
        </w:rPr>
        <w:t xml:space="preserve"> port</w:t>
      </w:r>
      <w:r>
        <w:rPr>
          <w:sz w:val="22"/>
          <w:lang w:val="en-US"/>
        </w:rPr>
        <w:t>, Tabasco, of 27</w:t>
      </w:r>
      <w:r w:rsidRPr="00FB29E6">
        <w:rPr>
          <w:sz w:val="22"/>
          <w:lang w:val="en-US"/>
        </w:rPr>
        <w:t xml:space="preserve"> km. </w:t>
      </w:r>
    </w:p>
    <w:p w:rsidR="00680C59" w:rsidRDefault="00680C59" w:rsidP="000A1ECD">
      <w:pPr>
        <w:rPr>
          <w:sz w:val="22"/>
          <w:lang w:val="en-US"/>
        </w:rPr>
      </w:pPr>
    </w:p>
    <w:p w:rsidR="000A1ECD" w:rsidRPr="00FB29E6" w:rsidRDefault="000A1ECD" w:rsidP="000A1ECD">
      <w:pPr>
        <w:rPr>
          <w:sz w:val="22"/>
          <w:lang w:val="en-US"/>
        </w:rPr>
      </w:pPr>
      <w:r w:rsidRPr="00FB29E6">
        <w:rPr>
          <w:sz w:val="22"/>
          <w:lang w:val="en-US"/>
        </w:rPr>
        <w:t xml:space="preserve">The company </w:t>
      </w:r>
      <w:r w:rsidR="00D728EE">
        <w:rPr>
          <w:sz w:val="22"/>
          <w:lang w:val="en-US"/>
        </w:rPr>
        <w:t>is</w:t>
      </w:r>
      <w:r w:rsidR="00680C59">
        <w:rPr>
          <w:sz w:val="22"/>
          <w:lang w:val="en-US"/>
        </w:rPr>
        <w:t xml:space="preserve"> also</w:t>
      </w:r>
      <w:r w:rsidRPr="00FB29E6">
        <w:rPr>
          <w:sz w:val="22"/>
          <w:lang w:val="en-US"/>
        </w:rPr>
        <w:t xml:space="preserve"> planning</w:t>
      </w:r>
      <w:r w:rsidR="00680C59">
        <w:rPr>
          <w:sz w:val="22"/>
          <w:lang w:val="en-US"/>
        </w:rPr>
        <w:t xml:space="preserve"> an</w:t>
      </w:r>
      <w:r w:rsidRPr="00FB29E6">
        <w:rPr>
          <w:sz w:val="22"/>
          <w:lang w:val="en-US"/>
        </w:rPr>
        <w:t xml:space="preserve"> exploration stage in </w:t>
      </w:r>
      <w:r w:rsidR="00680C59">
        <w:rPr>
          <w:sz w:val="22"/>
          <w:lang w:val="en-US"/>
        </w:rPr>
        <w:t>o</w:t>
      </w:r>
      <w:r w:rsidR="00321AE3">
        <w:rPr>
          <w:sz w:val="22"/>
          <w:lang w:val="en-US"/>
        </w:rPr>
        <w:t>thers f</w:t>
      </w:r>
      <w:r w:rsidR="00680C59">
        <w:rPr>
          <w:sz w:val="22"/>
          <w:lang w:val="en-US"/>
        </w:rPr>
        <w:t>ields</w:t>
      </w:r>
      <w:r w:rsidR="00321AE3">
        <w:rPr>
          <w:sz w:val="22"/>
          <w:lang w:val="en-US"/>
        </w:rPr>
        <w:t xml:space="preserve"> operated by Hokchi Energy</w:t>
      </w:r>
      <w:r w:rsidR="00D43C4C">
        <w:rPr>
          <w:sz w:val="22"/>
          <w:lang w:val="en-US"/>
        </w:rPr>
        <w:t>,</w:t>
      </w:r>
      <w:r w:rsidRPr="00FB29E6">
        <w:rPr>
          <w:sz w:val="22"/>
          <w:lang w:val="en-US"/>
        </w:rPr>
        <w:t xml:space="preserve"> through t</w:t>
      </w:r>
      <w:r w:rsidR="00D728EE">
        <w:rPr>
          <w:sz w:val="22"/>
          <w:lang w:val="en-US"/>
        </w:rPr>
        <w:t>he</w:t>
      </w:r>
      <w:r w:rsidRPr="00FB29E6">
        <w:rPr>
          <w:sz w:val="22"/>
          <w:lang w:val="en-US"/>
        </w:rPr>
        <w:t xml:space="preserve"> </w:t>
      </w:r>
      <w:r w:rsidR="00D43C4C">
        <w:rPr>
          <w:sz w:val="22"/>
          <w:lang w:val="en-US"/>
        </w:rPr>
        <w:t>drilling</w:t>
      </w:r>
      <w:r w:rsidR="00D43C4C" w:rsidRPr="00FB29E6">
        <w:rPr>
          <w:sz w:val="22"/>
          <w:lang w:val="en-US"/>
        </w:rPr>
        <w:t xml:space="preserve"> </w:t>
      </w:r>
      <w:r w:rsidR="00D728EE">
        <w:rPr>
          <w:sz w:val="22"/>
          <w:lang w:val="en-US"/>
        </w:rPr>
        <w:t xml:space="preserve">of </w:t>
      </w:r>
      <w:r w:rsidR="00D43C4C">
        <w:rPr>
          <w:sz w:val="22"/>
          <w:lang w:val="en-US"/>
        </w:rPr>
        <w:t>a</w:t>
      </w:r>
      <w:r w:rsidR="00680C59">
        <w:rPr>
          <w:sz w:val="22"/>
          <w:lang w:val="en-US"/>
        </w:rPr>
        <w:t xml:space="preserve"> </w:t>
      </w:r>
      <w:r w:rsidRPr="00FB29E6">
        <w:rPr>
          <w:sz w:val="22"/>
          <w:lang w:val="en-US"/>
        </w:rPr>
        <w:t>well</w:t>
      </w:r>
      <w:r w:rsidR="00D728EE">
        <w:rPr>
          <w:sz w:val="22"/>
          <w:lang w:val="en-US"/>
        </w:rPr>
        <w:t xml:space="preserve"> </w:t>
      </w:r>
      <w:r w:rsidRPr="00FB29E6">
        <w:rPr>
          <w:sz w:val="22"/>
          <w:lang w:val="en-US"/>
        </w:rPr>
        <w:t xml:space="preserve">in GoM, in the marine basin of Southeastern México, with 19 m of water depth and a distance from the block to the Coatzacoalcos port of 6 km. The figure 1 shows the location of </w:t>
      </w:r>
      <w:r w:rsidR="00680C59">
        <w:rPr>
          <w:sz w:val="22"/>
          <w:lang w:val="en-US"/>
        </w:rPr>
        <w:t>other areas.</w:t>
      </w:r>
    </w:p>
    <w:p w:rsidR="000A1ECD" w:rsidRPr="00FB29E6" w:rsidRDefault="000A1ECD" w:rsidP="000A1ECD">
      <w:pPr>
        <w:rPr>
          <w:sz w:val="22"/>
          <w:lang w:val="en-US"/>
        </w:rPr>
      </w:pPr>
    </w:p>
    <w:p w:rsidR="00D728EE" w:rsidRDefault="00D728EE" w:rsidP="00D728EE">
      <w:pPr>
        <w:rPr>
          <w:noProof/>
          <w:lang w:eastAsia="es-AR"/>
        </w:rPr>
      </w:pPr>
      <w:r>
        <w:rPr>
          <w:noProof/>
          <w:lang w:val="es-ES" w:eastAsia="es-ES"/>
        </w:rPr>
        <w:drawing>
          <wp:inline distT="0" distB="0" distL="0" distR="0" wp14:anchorId="5B555D98" wp14:editId="74F47359">
            <wp:extent cx="5759842" cy="308186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284" cy="3089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28EE" w:rsidRPr="006B69D8" w:rsidRDefault="00D728EE" w:rsidP="00D728EE">
      <w:pPr>
        <w:jc w:val="center"/>
        <w:rPr>
          <w:i/>
        </w:rPr>
      </w:pPr>
      <w:r w:rsidRPr="006B69D8">
        <w:rPr>
          <w:i/>
          <w:sz w:val="20"/>
        </w:rPr>
        <w:t xml:space="preserve">Imagen 1: Ubicación propuesta para el </w:t>
      </w:r>
      <w:r>
        <w:rPr>
          <w:i/>
          <w:sz w:val="20"/>
        </w:rPr>
        <w:t>prospecto</w:t>
      </w:r>
      <w:r w:rsidRPr="006B69D8">
        <w:rPr>
          <w:i/>
          <w:sz w:val="20"/>
        </w:rPr>
        <w:t>, pozos vecinos y pozos de correlación analizados</w:t>
      </w:r>
    </w:p>
    <w:p w:rsidR="00D728EE" w:rsidRPr="00B620E2" w:rsidRDefault="00D728EE"/>
    <w:p w:rsidR="00D728EE" w:rsidRPr="00D43C4C" w:rsidRDefault="00D728EE" w:rsidP="00B620E2"/>
    <w:p w:rsidR="00D728EE" w:rsidRDefault="00D728EE" w:rsidP="00D728EE">
      <w:pPr>
        <w:rPr>
          <w:lang w:val="en-US"/>
        </w:rPr>
      </w:pPr>
      <w:r w:rsidRPr="00487BBD">
        <w:rPr>
          <w:noProof/>
          <w:lang w:val="es-ES" w:eastAsia="es-ES"/>
        </w:rPr>
        <w:drawing>
          <wp:inline distT="0" distB="0" distL="0" distR="0" wp14:anchorId="60FA0315" wp14:editId="7255303E">
            <wp:extent cx="5998210" cy="294068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8EE" w:rsidRPr="00E71B2F" w:rsidRDefault="00D728EE" w:rsidP="00D728EE"/>
    <w:p w:rsidR="00D728EE" w:rsidRPr="00B620E2" w:rsidRDefault="00D728EE" w:rsidP="000A1ECD">
      <w:pPr>
        <w:rPr>
          <w:sz w:val="22"/>
        </w:rPr>
      </w:pPr>
    </w:p>
    <w:p w:rsidR="00D728EE" w:rsidRPr="00B620E2" w:rsidRDefault="00D728EE" w:rsidP="000A1ECD">
      <w:pPr>
        <w:rPr>
          <w:sz w:val="22"/>
        </w:rPr>
      </w:pPr>
    </w:p>
    <w:p w:rsidR="000A1ECD" w:rsidRPr="00FB29E6" w:rsidRDefault="00680C59" w:rsidP="000A1ECD">
      <w:pPr>
        <w:rPr>
          <w:sz w:val="22"/>
          <w:lang w:val="en-US"/>
        </w:rPr>
      </w:pPr>
      <w:r>
        <w:rPr>
          <w:sz w:val="22"/>
          <w:lang w:val="en-US"/>
        </w:rPr>
        <w:t>R</w:t>
      </w:r>
      <w:r w:rsidR="00EE7DE7">
        <w:rPr>
          <w:sz w:val="22"/>
          <w:lang w:val="en-US"/>
        </w:rPr>
        <w:t>egarding</w:t>
      </w:r>
      <w:r>
        <w:rPr>
          <w:sz w:val="22"/>
          <w:lang w:val="en-US"/>
        </w:rPr>
        <w:t xml:space="preserve"> the Hokchi other areas,</w:t>
      </w:r>
      <w:r w:rsidR="00EE7DE7">
        <w:rPr>
          <w:sz w:val="22"/>
          <w:lang w:val="en-US"/>
        </w:rPr>
        <w:t xml:space="preserve"> </w:t>
      </w:r>
      <w:r w:rsidR="000A1ECD" w:rsidRPr="00FB29E6">
        <w:rPr>
          <w:sz w:val="22"/>
          <w:lang w:val="en-US"/>
        </w:rPr>
        <w:t xml:space="preserve">the closest city and logistics base is Coatzacoalcos in the state of Veracruz, GoM and </w:t>
      </w:r>
      <w:r w:rsidR="00EE7DE7">
        <w:rPr>
          <w:sz w:val="22"/>
          <w:lang w:val="en-US"/>
        </w:rPr>
        <w:t xml:space="preserve">regarding Hokkchi </w:t>
      </w:r>
      <w:r w:rsidR="000A1ECD" w:rsidRPr="00FB29E6">
        <w:rPr>
          <w:sz w:val="22"/>
          <w:lang w:val="en-US"/>
        </w:rPr>
        <w:t>the close</w:t>
      </w:r>
      <w:r w:rsidR="00EE7DE7">
        <w:rPr>
          <w:sz w:val="22"/>
          <w:lang w:val="en-US"/>
        </w:rPr>
        <w:t>st</w:t>
      </w:r>
      <w:r w:rsidR="000A1ECD" w:rsidRPr="00FB29E6">
        <w:rPr>
          <w:sz w:val="22"/>
          <w:lang w:val="en-US"/>
        </w:rPr>
        <w:t xml:space="preserve"> City and available dock is “Dos Bocas” in Paraíso City state of Tabasco. </w:t>
      </w:r>
    </w:p>
    <w:p w:rsidR="000A1ECD" w:rsidRPr="00FB29E6" w:rsidRDefault="000A1ECD" w:rsidP="000A1ECD">
      <w:pPr>
        <w:rPr>
          <w:sz w:val="22"/>
          <w:lang w:val="en-US"/>
        </w:rPr>
      </w:pPr>
    </w:p>
    <w:p w:rsidR="000A1ECD" w:rsidRPr="00FB29E6" w:rsidRDefault="000A1ECD" w:rsidP="000A1ECD">
      <w:pPr>
        <w:pStyle w:val="Prrafodelista"/>
        <w:numPr>
          <w:ilvl w:val="0"/>
          <w:numId w:val="21"/>
        </w:numPr>
        <w:rPr>
          <w:rFonts w:asciiTheme="minorHAnsi" w:hAnsiTheme="minorHAnsi"/>
          <w:sz w:val="22"/>
        </w:rPr>
      </w:pPr>
      <w:r w:rsidRPr="00FB29E6">
        <w:rPr>
          <w:rFonts w:asciiTheme="minorHAnsi" w:hAnsiTheme="minorHAnsi"/>
          <w:sz w:val="22"/>
          <w:u w:val="single"/>
        </w:rPr>
        <w:t>Wellhead system</w:t>
      </w:r>
      <w:r w:rsidRPr="00FB29E6">
        <w:rPr>
          <w:rFonts w:asciiTheme="minorHAnsi" w:hAnsiTheme="minorHAnsi"/>
          <w:sz w:val="22"/>
        </w:rPr>
        <w:t>: dry surface wellhead with mudline suspension system.</w:t>
      </w:r>
    </w:p>
    <w:p w:rsidR="000A1ECD" w:rsidRPr="000C751C" w:rsidRDefault="000A1ECD" w:rsidP="000A1ECD">
      <w:pPr>
        <w:pStyle w:val="Prrafodelista"/>
        <w:numPr>
          <w:ilvl w:val="0"/>
          <w:numId w:val="21"/>
        </w:numPr>
        <w:rPr>
          <w:rFonts w:asciiTheme="minorHAnsi" w:hAnsiTheme="minorHAnsi"/>
          <w:sz w:val="22"/>
          <w:lang w:val="en-US"/>
        </w:rPr>
      </w:pPr>
      <w:r w:rsidRPr="000C751C">
        <w:rPr>
          <w:rFonts w:asciiTheme="minorHAnsi" w:hAnsiTheme="minorHAnsi"/>
          <w:sz w:val="22"/>
          <w:u w:val="single"/>
          <w:lang w:val="en-US"/>
        </w:rPr>
        <w:t>Water depth</w:t>
      </w:r>
      <w:r w:rsidRPr="000C751C">
        <w:rPr>
          <w:rFonts w:asciiTheme="minorHAnsi" w:hAnsiTheme="minorHAnsi"/>
          <w:sz w:val="22"/>
          <w:lang w:val="en-US"/>
        </w:rPr>
        <w:t>:</w:t>
      </w:r>
      <w:r w:rsidR="00EE7DE7" w:rsidRPr="000C751C">
        <w:rPr>
          <w:rFonts w:asciiTheme="minorHAnsi" w:hAnsiTheme="minorHAnsi"/>
          <w:sz w:val="22"/>
          <w:lang w:val="en-US"/>
        </w:rPr>
        <w:t>; 25-27 m (Hockchi)</w:t>
      </w:r>
      <w:r w:rsidR="00F839AD" w:rsidRPr="000C751C">
        <w:rPr>
          <w:rFonts w:asciiTheme="minorHAnsi" w:hAnsiTheme="minorHAnsi"/>
          <w:sz w:val="22"/>
          <w:lang w:val="en-US"/>
        </w:rPr>
        <w:t>; 18-21 m (Other areas);</w:t>
      </w:r>
    </w:p>
    <w:p w:rsidR="000A1ECD" w:rsidRPr="00FB29E6" w:rsidRDefault="000A1ECD" w:rsidP="000A1ECD">
      <w:pPr>
        <w:pStyle w:val="Prrafodelista"/>
        <w:numPr>
          <w:ilvl w:val="0"/>
          <w:numId w:val="21"/>
        </w:numPr>
        <w:rPr>
          <w:rFonts w:asciiTheme="minorHAnsi" w:hAnsiTheme="minorHAnsi"/>
          <w:sz w:val="22"/>
        </w:rPr>
      </w:pPr>
      <w:r w:rsidRPr="00FB29E6">
        <w:rPr>
          <w:rFonts w:asciiTheme="minorHAnsi" w:hAnsiTheme="minorHAnsi"/>
          <w:sz w:val="22"/>
          <w:u w:val="single"/>
        </w:rPr>
        <w:t>Tensioner deck</w:t>
      </w:r>
      <w:r w:rsidRPr="00FB29E6">
        <w:rPr>
          <w:rFonts w:asciiTheme="minorHAnsi" w:hAnsiTheme="minorHAnsi"/>
          <w:sz w:val="22"/>
        </w:rPr>
        <w:t>: 15 m above sea level.</w:t>
      </w:r>
    </w:p>
    <w:p w:rsidR="000A1ECD" w:rsidRDefault="000A1ECD" w:rsidP="000A1ECD">
      <w:pPr>
        <w:pStyle w:val="Prrafodelista"/>
        <w:numPr>
          <w:ilvl w:val="0"/>
          <w:numId w:val="21"/>
        </w:numPr>
        <w:rPr>
          <w:rFonts w:asciiTheme="minorHAnsi" w:hAnsiTheme="minorHAnsi"/>
          <w:sz w:val="22"/>
        </w:rPr>
      </w:pPr>
      <w:r w:rsidRPr="00FB29E6">
        <w:rPr>
          <w:rFonts w:asciiTheme="minorHAnsi" w:hAnsiTheme="minorHAnsi"/>
          <w:sz w:val="22"/>
          <w:u w:val="single"/>
        </w:rPr>
        <w:t>Rotary table</w:t>
      </w:r>
      <w:r w:rsidRPr="00FB29E6">
        <w:rPr>
          <w:rFonts w:asciiTheme="minorHAnsi" w:hAnsiTheme="minorHAnsi"/>
          <w:sz w:val="22"/>
        </w:rPr>
        <w:t>: 32 m above sea level.</w:t>
      </w:r>
    </w:p>
    <w:p w:rsidR="0072301A" w:rsidRPr="00FB29E6" w:rsidRDefault="0072301A" w:rsidP="00E626A5">
      <w:pPr>
        <w:pStyle w:val="Prrafodelista"/>
        <w:ind w:left="1287"/>
        <w:rPr>
          <w:rFonts w:asciiTheme="minorHAnsi" w:hAnsiTheme="minorHAnsi"/>
          <w:sz w:val="22"/>
        </w:rPr>
      </w:pPr>
    </w:p>
    <w:p w:rsidR="00EE7DE7" w:rsidRPr="00B620E2" w:rsidRDefault="00C7685F" w:rsidP="00B620E2">
      <w:pPr>
        <w:pStyle w:val="Ttulo1"/>
        <w:spacing w:after="120"/>
        <w:ind w:left="431" w:hanging="431"/>
        <w:contextualSpacing w:val="0"/>
        <w:rPr>
          <w:sz w:val="22"/>
          <w:lang w:val="en-US"/>
        </w:rPr>
      </w:pPr>
      <w:bookmarkStart w:id="2" w:name="_Toc521604007"/>
      <w:bookmarkStart w:id="3" w:name="_Toc521604045"/>
      <w:bookmarkStart w:id="4" w:name="_Toc3474794"/>
      <w:bookmarkEnd w:id="2"/>
      <w:bookmarkEnd w:id="3"/>
      <w:r w:rsidRPr="00535182">
        <w:rPr>
          <w:lang w:val="en-US"/>
        </w:rPr>
        <w:t>General Wells geometry</w:t>
      </w:r>
      <w:bookmarkEnd w:id="4"/>
      <w:r w:rsidR="00EC4DC5" w:rsidRPr="00535182">
        <w:rPr>
          <w:lang w:val="en-US"/>
        </w:rPr>
        <w:t xml:space="preserve"> </w:t>
      </w:r>
    </w:p>
    <w:p w:rsidR="00EE7DE7" w:rsidRPr="00BD0F43" w:rsidRDefault="00EE7DE7" w:rsidP="00B620E2">
      <w:pPr>
        <w:pStyle w:val="Ttulo2"/>
        <w:ind w:hanging="4688"/>
        <w:rPr>
          <w:lang w:val="en-US"/>
        </w:rPr>
      </w:pPr>
      <w:bookmarkStart w:id="5" w:name="_Toc3474795"/>
      <w:r w:rsidRPr="00BD0F43">
        <w:rPr>
          <w:lang w:val="en-US"/>
        </w:rPr>
        <w:t>Hokchi</w:t>
      </w:r>
      <w:r w:rsidR="0065569C" w:rsidRPr="00BD0F43">
        <w:rPr>
          <w:lang w:val="en-US"/>
        </w:rPr>
        <w:t xml:space="preserve"> field</w:t>
      </w:r>
      <w:bookmarkEnd w:id="5"/>
    </w:p>
    <w:p w:rsidR="00EE7DE7" w:rsidRDefault="00EE7DE7" w:rsidP="000A1ECD">
      <w:pPr>
        <w:rPr>
          <w:sz w:val="22"/>
          <w:lang w:val="en-US"/>
        </w:rPr>
      </w:pPr>
    </w:p>
    <w:p w:rsidR="00EE7DE7" w:rsidRDefault="000A1ECD" w:rsidP="000A1ECD">
      <w:pPr>
        <w:rPr>
          <w:sz w:val="22"/>
          <w:lang w:val="en-US"/>
        </w:rPr>
      </w:pPr>
      <w:r w:rsidRPr="00FB29E6">
        <w:rPr>
          <w:sz w:val="22"/>
          <w:lang w:val="en-US"/>
        </w:rPr>
        <w:t xml:space="preserve">The campaign considers </w:t>
      </w:r>
      <w:r w:rsidR="00EE7DE7">
        <w:rPr>
          <w:sz w:val="22"/>
          <w:lang w:val="en-US"/>
        </w:rPr>
        <w:t>two</w:t>
      </w:r>
      <w:r w:rsidRPr="00FB29E6">
        <w:rPr>
          <w:sz w:val="22"/>
          <w:lang w:val="en-US"/>
        </w:rPr>
        <w:t xml:space="preserve"> well design case</w:t>
      </w:r>
      <w:r w:rsidR="00AE3241">
        <w:rPr>
          <w:sz w:val="22"/>
          <w:lang w:val="en-US"/>
        </w:rPr>
        <w:t>s:</w:t>
      </w:r>
    </w:p>
    <w:p w:rsidR="00EE7DE7" w:rsidRDefault="00EE7DE7" w:rsidP="000A1ECD">
      <w:pPr>
        <w:rPr>
          <w:sz w:val="22"/>
          <w:lang w:val="en-US"/>
        </w:rPr>
      </w:pPr>
    </w:p>
    <w:p w:rsidR="00EE7DE7" w:rsidRDefault="00EE7DE7" w:rsidP="00B620E2">
      <w:pPr>
        <w:numPr>
          <w:ilvl w:val="0"/>
          <w:numId w:val="23"/>
        </w:numPr>
        <w:rPr>
          <w:sz w:val="22"/>
          <w:lang w:val="en-US"/>
        </w:rPr>
      </w:pPr>
      <w:r>
        <w:rPr>
          <w:sz w:val="22"/>
          <w:lang w:val="en-US"/>
        </w:rPr>
        <w:t xml:space="preserve">Type </w:t>
      </w:r>
      <w:r w:rsidR="0072301A">
        <w:rPr>
          <w:sz w:val="22"/>
          <w:lang w:val="en-US"/>
        </w:rPr>
        <w:t>“</w:t>
      </w:r>
      <w:r>
        <w:rPr>
          <w:sz w:val="22"/>
          <w:lang w:val="en-US"/>
        </w:rPr>
        <w:t>A</w:t>
      </w:r>
      <w:r w:rsidR="0072301A">
        <w:rPr>
          <w:sz w:val="22"/>
          <w:lang w:val="en-US"/>
        </w:rPr>
        <w:t>”</w:t>
      </w:r>
      <w:r>
        <w:rPr>
          <w:sz w:val="22"/>
          <w:lang w:val="en-US"/>
        </w:rPr>
        <w:t>: 30” x 20” x 13.3/8” x 9.5/8” liner x 7” liner</w:t>
      </w:r>
    </w:p>
    <w:p w:rsidR="00EE7DE7" w:rsidRDefault="00EE7DE7" w:rsidP="000A1ECD">
      <w:pPr>
        <w:rPr>
          <w:sz w:val="22"/>
          <w:lang w:val="en-US"/>
        </w:rPr>
      </w:pPr>
      <w:r>
        <w:rPr>
          <w:sz w:val="22"/>
          <w:lang w:val="en-US"/>
        </w:rPr>
        <w:t xml:space="preserve">Tieback for 9.5/8” casing, 11.3/4” and 5” </w:t>
      </w:r>
      <w:r w:rsidR="00AE3241">
        <w:rPr>
          <w:sz w:val="22"/>
          <w:lang w:val="en-US"/>
        </w:rPr>
        <w:t xml:space="preserve">liner will be only used un </w:t>
      </w:r>
      <w:r>
        <w:rPr>
          <w:sz w:val="22"/>
          <w:lang w:val="en-US"/>
        </w:rPr>
        <w:t>contingenc</w:t>
      </w:r>
      <w:r w:rsidR="00AE3241">
        <w:rPr>
          <w:sz w:val="22"/>
          <w:lang w:val="en-US"/>
        </w:rPr>
        <w:t>y (red colour)</w:t>
      </w:r>
    </w:p>
    <w:p w:rsidR="00EE7DE7" w:rsidRDefault="00EE7DE7" w:rsidP="000A1ECD">
      <w:pPr>
        <w:rPr>
          <w:sz w:val="22"/>
          <w:lang w:val="en-US"/>
        </w:rPr>
      </w:pPr>
    </w:p>
    <w:p w:rsidR="00EE7DE7" w:rsidRDefault="00EE7DE7" w:rsidP="00B620E2">
      <w:pPr>
        <w:numPr>
          <w:ilvl w:val="0"/>
          <w:numId w:val="23"/>
        </w:numPr>
        <w:rPr>
          <w:sz w:val="22"/>
          <w:lang w:val="en-US"/>
        </w:rPr>
      </w:pPr>
      <w:r>
        <w:rPr>
          <w:sz w:val="22"/>
          <w:lang w:val="en-US"/>
        </w:rPr>
        <w:t xml:space="preserve"> Type </w:t>
      </w:r>
      <w:r w:rsidR="0072301A">
        <w:rPr>
          <w:sz w:val="22"/>
          <w:lang w:val="en-US"/>
        </w:rPr>
        <w:t>“</w:t>
      </w:r>
      <w:r>
        <w:rPr>
          <w:sz w:val="22"/>
          <w:lang w:val="en-US"/>
        </w:rPr>
        <w:t>B</w:t>
      </w:r>
      <w:r w:rsidR="0072301A">
        <w:rPr>
          <w:sz w:val="22"/>
          <w:lang w:val="en-US"/>
        </w:rPr>
        <w:t>”</w:t>
      </w:r>
      <w:r>
        <w:rPr>
          <w:sz w:val="22"/>
          <w:lang w:val="en-US"/>
        </w:rPr>
        <w:t>: 30” x 20” x 13.3/8” x</w:t>
      </w:r>
      <w:r w:rsidR="00AE3241">
        <w:rPr>
          <w:sz w:val="22"/>
          <w:lang w:val="en-US"/>
        </w:rPr>
        <w:t xml:space="preserve"> 11.3/4” liner x </w:t>
      </w:r>
      <w:r>
        <w:rPr>
          <w:sz w:val="22"/>
          <w:lang w:val="en-US"/>
        </w:rPr>
        <w:t xml:space="preserve"> 9.5/8” liner x 7” liner</w:t>
      </w:r>
    </w:p>
    <w:p w:rsidR="00EE7DE7" w:rsidRDefault="00EE7DE7" w:rsidP="00EE7DE7">
      <w:pPr>
        <w:rPr>
          <w:sz w:val="22"/>
          <w:lang w:val="en-US"/>
        </w:rPr>
      </w:pPr>
      <w:r>
        <w:rPr>
          <w:sz w:val="22"/>
          <w:lang w:val="en-US"/>
        </w:rPr>
        <w:t xml:space="preserve">   Tieback for 9.5/8” and 5” </w:t>
      </w:r>
      <w:r w:rsidR="00AE3241">
        <w:rPr>
          <w:sz w:val="22"/>
          <w:lang w:val="en-US"/>
        </w:rPr>
        <w:t>liner will be only used un contingency (red colour)</w:t>
      </w:r>
    </w:p>
    <w:p w:rsidR="00EE7DE7" w:rsidRDefault="00EE7DE7" w:rsidP="000A1ECD">
      <w:pPr>
        <w:rPr>
          <w:sz w:val="22"/>
          <w:lang w:val="en-US"/>
        </w:rPr>
      </w:pPr>
    </w:p>
    <w:p w:rsidR="00EE7DE7" w:rsidRDefault="00EE7DE7" w:rsidP="000A1ECD">
      <w:pPr>
        <w:rPr>
          <w:sz w:val="22"/>
          <w:lang w:val="en-US"/>
        </w:rPr>
      </w:pPr>
    </w:p>
    <w:p w:rsidR="00EE7DE7" w:rsidRDefault="00EE7DE7" w:rsidP="000A1ECD">
      <w:pPr>
        <w:rPr>
          <w:sz w:val="22"/>
          <w:lang w:val="en-US"/>
        </w:rPr>
      </w:pPr>
    </w:p>
    <w:p w:rsidR="00EE7DE7" w:rsidRDefault="00EE7DE7" w:rsidP="00B620E2">
      <w:pPr>
        <w:jc w:val="center"/>
        <w:rPr>
          <w:sz w:val="22"/>
          <w:lang w:val="en-US"/>
        </w:rPr>
      </w:pPr>
      <w:r w:rsidRPr="00F5705B">
        <w:rPr>
          <w:noProof/>
          <w:lang w:val="es-ES" w:eastAsia="es-ES"/>
        </w:rPr>
        <w:drawing>
          <wp:inline distT="0" distB="0" distL="0" distR="0" wp14:anchorId="49289EC7" wp14:editId="366013A2">
            <wp:extent cx="4873925" cy="4095734"/>
            <wp:effectExtent l="0" t="0" r="3175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886" cy="409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ECD" w:rsidRPr="00FB29E6" w:rsidRDefault="00EE7DE7" w:rsidP="00B620E2">
      <w:pPr>
        <w:jc w:val="center"/>
        <w:rPr>
          <w:sz w:val="22"/>
          <w:lang w:val="en-US"/>
        </w:rPr>
      </w:pPr>
      <w:r>
        <w:rPr>
          <w:sz w:val="22"/>
          <w:lang w:val="en-US"/>
        </w:rPr>
        <w:t>Hokchi design</w:t>
      </w:r>
      <w:r w:rsidR="00AE3241">
        <w:rPr>
          <w:sz w:val="22"/>
          <w:lang w:val="en-US"/>
        </w:rPr>
        <w:t xml:space="preserve"> T</w:t>
      </w:r>
      <w:r>
        <w:rPr>
          <w:sz w:val="22"/>
          <w:lang w:val="en-US"/>
        </w:rPr>
        <w:t>ype A</w:t>
      </w:r>
    </w:p>
    <w:p w:rsidR="000A1ECD" w:rsidRPr="00FB29E6" w:rsidRDefault="000A1ECD" w:rsidP="000A1ECD">
      <w:pPr>
        <w:rPr>
          <w:sz w:val="22"/>
          <w:lang w:val="en-US"/>
        </w:rPr>
      </w:pPr>
    </w:p>
    <w:p w:rsidR="00EE7DE7" w:rsidRDefault="00EE7DE7" w:rsidP="000A1ECD">
      <w:pPr>
        <w:rPr>
          <w:sz w:val="22"/>
          <w:lang w:val="en-US"/>
        </w:rPr>
      </w:pPr>
    </w:p>
    <w:p w:rsidR="00EE7DE7" w:rsidRDefault="00EE7DE7" w:rsidP="000A1ECD">
      <w:pPr>
        <w:rPr>
          <w:sz w:val="22"/>
          <w:lang w:val="en-US"/>
        </w:rPr>
      </w:pPr>
    </w:p>
    <w:p w:rsidR="00AE3241" w:rsidRDefault="00EE7DE7" w:rsidP="00B620E2">
      <w:pPr>
        <w:tabs>
          <w:tab w:val="left" w:pos="3402"/>
        </w:tabs>
        <w:jc w:val="center"/>
        <w:rPr>
          <w:sz w:val="22"/>
          <w:lang w:val="en-US"/>
        </w:rPr>
      </w:pPr>
      <w:r w:rsidRPr="00F5705B">
        <w:rPr>
          <w:noProof/>
          <w:lang w:val="es-ES" w:eastAsia="es-ES"/>
        </w:rPr>
        <w:drawing>
          <wp:inline distT="0" distB="0" distL="0" distR="0" wp14:anchorId="1EDDF170" wp14:editId="43842962">
            <wp:extent cx="5132717" cy="4218673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363" cy="421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241" w:rsidRPr="00FB29E6" w:rsidRDefault="00AE3241" w:rsidP="00AE3241">
      <w:pPr>
        <w:jc w:val="center"/>
        <w:rPr>
          <w:sz w:val="22"/>
          <w:lang w:val="en-US"/>
        </w:rPr>
      </w:pPr>
      <w:r>
        <w:rPr>
          <w:sz w:val="22"/>
          <w:lang w:val="en-US"/>
        </w:rPr>
        <w:t>Hokchi design Type B</w:t>
      </w:r>
    </w:p>
    <w:p w:rsidR="000A1ECD" w:rsidRDefault="000A1ECD" w:rsidP="00B620E2">
      <w:pPr>
        <w:tabs>
          <w:tab w:val="left" w:pos="3402"/>
        </w:tabs>
        <w:jc w:val="center"/>
        <w:rPr>
          <w:sz w:val="22"/>
          <w:lang w:val="en-US"/>
        </w:rPr>
      </w:pPr>
    </w:p>
    <w:p w:rsidR="0072301A" w:rsidRPr="00FB29E6" w:rsidRDefault="0072301A" w:rsidP="00B620E2">
      <w:pPr>
        <w:tabs>
          <w:tab w:val="left" w:pos="3402"/>
        </w:tabs>
        <w:jc w:val="center"/>
        <w:rPr>
          <w:sz w:val="22"/>
          <w:lang w:val="en-US"/>
        </w:rPr>
      </w:pPr>
    </w:p>
    <w:p w:rsidR="00EE7DE7" w:rsidRPr="00BD0F43" w:rsidRDefault="00336491" w:rsidP="00B620E2">
      <w:pPr>
        <w:pStyle w:val="Ttulo2"/>
        <w:ind w:hanging="4688"/>
        <w:rPr>
          <w:lang w:val="en-US"/>
        </w:rPr>
      </w:pPr>
      <w:bookmarkStart w:id="6" w:name="_Toc3474796"/>
      <w:r>
        <w:rPr>
          <w:lang w:val="en-US"/>
        </w:rPr>
        <w:t>Other areas</w:t>
      </w:r>
      <w:r w:rsidR="0076592B">
        <w:rPr>
          <w:lang w:val="en-US"/>
        </w:rPr>
        <w:t xml:space="preserve"> operated by Hokchi</w:t>
      </w:r>
      <w:bookmarkEnd w:id="6"/>
    </w:p>
    <w:p w:rsidR="00EE7DE7" w:rsidRDefault="00EE7DE7" w:rsidP="000A1ECD">
      <w:pPr>
        <w:rPr>
          <w:sz w:val="22"/>
          <w:lang w:val="en-US"/>
        </w:rPr>
      </w:pPr>
    </w:p>
    <w:p w:rsidR="00AE3241" w:rsidRDefault="00AE3241" w:rsidP="00AE3241">
      <w:pPr>
        <w:rPr>
          <w:sz w:val="22"/>
          <w:lang w:val="en-US"/>
        </w:rPr>
      </w:pPr>
      <w:r>
        <w:rPr>
          <w:sz w:val="22"/>
          <w:lang w:val="en-US"/>
        </w:rPr>
        <w:t xml:space="preserve">Exploration </w:t>
      </w:r>
      <w:r w:rsidRPr="00FB29E6">
        <w:rPr>
          <w:sz w:val="22"/>
          <w:lang w:val="en-US"/>
        </w:rPr>
        <w:t>campaign</w:t>
      </w:r>
      <w:r>
        <w:rPr>
          <w:sz w:val="22"/>
          <w:lang w:val="en-US"/>
        </w:rPr>
        <w:t xml:space="preserve"> </w:t>
      </w:r>
      <w:r w:rsidRPr="00FB29E6">
        <w:rPr>
          <w:sz w:val="22"/>
          <w:lang w:val="en-US"/>
        </w:rPr>
        <w:t>considers</w:t>
      </w:r>
      <w:r>
        <w:rPr>
          <w:sz w:val="22"/>
          <w:lang w:val="en-US"/>
        </w:rPr>
        <w:t xml:space="preserve"> </w:t>
      </w:r>
      <w:r w:rsidR="00F839AD">
        <w:rPr>
          <w:sz w:val="22"/>
          <w:lang w:val="en-US"/>
        </w:rPr>
        <w:t>a</w:t>
      </w:r>
      <w:r>
        <w:rPr>
          <w:sz w:val="22"/>
          <w:lang w:val="en-US"/>
        </w:rPr>
        <w:t xml:space="preserve"> well</w:t>
      </w:r>
      <w:r w:rsidR="00F839AD">
        <w:rPr>
          <w:sz w:val="22"/>
          <w:lang w:val="en-US"/>
        </w:rPr>
        <w:t xml:space="preserve"> with this design options</w:t>
      </w:r>
      <w:r>
        <w:rPr>
          <w:sz w:val="22"/>
          <w:lang w:val="en-US"/>
        </w:rPr>
        <w:t>:</w:t>
      </w:r>
    </w:p>
    <w:p w:rsidR="00AE3241" w:rsidRDefault="00AE3241" w:rsidP="00AE3241">
      <w:pPr>
        <w:rPr>
          <w:sz w:val="22"/>
          <w:lang w:val="en-US"/>
        </w:rPr>
      </w:pPr>
    </w:p>
    <w:p w:rsidR="00AE3241" w:rsidRPr="00E626A5" w:rsidRDefault="00B50ED2" w:rsidP="00E626A5">
      <w:pPr>
        <w:numPr>
          <w:ilvl w:val="0"/>
          <w:numId w:val="26"/>
        </w:numPr>
        <w:ind w:left="993" w:hanging="426"/>
        <w:rPr>
          <w:sz w:val="22"/>
          <w:lang w:val="en-US"/>
        </w:rPr>
      </w:pPr>
      <w:r w:rsidRPr="00E626A5">
        <w:rPr>
          <w:sz w:val="22"/>
          <w:lang w:val="en-US"/>
        </w:rPr>
        <w:t>Base</w:t>
      </w:r>
      <w:r w:rsidR="0072301A" w:rsidRPr="00E626A5">
        <w:rPr>
          <w:sz w:val="22"/>
          <w:lang w:val="en-US"/>
        </w:rPr>
        <w:t xml:space="preserve"> case</w:t>
      </w:r>
      <w:r w:rsidRPr="00E626A5">
        <w:rPr>
          <w:sz w:val="22"/>
          <w:lang w:val="en-US"/>
        </w:rPr>
        <w:t xml:space="preserve">:                                  </w:t>
      </w:r>
      <w:r w:rsidR="0072301A">
        <w:rPr>
          <w:sz w:val="22"/>
          <w:lang w:val="en-US"/>
        </w:rPr>
        <w:t xml:space="preserve">             </w:t>
      </w:r>
      <w:r w:rsidR="00AE3241" w:rsidRPr="00E626A5">
        <w:rPr>
          <w:sz w:val="22"/>
          <w:lang w:val="en-US"/>
        </w:rPr>
        <w:t>30” x 20” x 13.</w:t>
      </w:r>
      <w:r w:rsidRPr="00E626A5">
        <w:rPr>
          <w:sz w:val="22"/>
          <w:lang w:val="en-US"/>
        </w:rPr>
        <w:t>5</w:t>
      </w:r>
      <w:r w:rsidR="00AE3241" w:rsidRPr="00E626A5">
        <w:rPr>
          <w:sz w:val="22"/>
          <w:lang w:val="en-US"/>
        </w:rPr>
        <w:t xml:space="preserve">/8” x 9.5/8”  </w:t>
      </w:r>
    </w:p>
    <w:p w:rsidR="00B50ED2" w:rsidRPr="00E626A5" w:rsidRDefault="0072301A" w:rsidP="00E626A5">
      <w:pPr>
        <w:numPr>
          <w:ilvl w:val="0"/>
          <w:numId w:val="26"/>
        </w:numPr>
        <w:ind w:left="993" w:hanging="426"/>
        <w:rPr>
          <w:sz w:val="22"/>
          <w:lang w:val="en-US"/>
        </w:rPr>
      </w:pPr>
      <w:r>
        <w:rPr>
          <w:sz w:val="22"/>
          <w:lang w:val="en-US"/>
        </w:rPr>
        <w:t>Case c</w:t>
      </w:r>
      <w:r w:rsidR="00B50ED2" w:rsidRPr="00E626A5">
        <w:rPr>
          <w:sz w:val="22"/>
          <w:lang w:val="en-US"/>
        </w:rPr>
        <w:t>onting</w:t>
      </w:r>
      <w:r>
        <w:rPr>
          <w:sz w:val="22"/>
          <w:lang w:val="en-US"/>
        </w:rPr>
        <w:t>ency</w:t>
      </w:r>
      <w:r w:rsidRPr="00E626A5">
        <w:rPr>
          <w:sz w:val="22"/>
          <w:lang w:val="en-US"/>
        </w:rPr>
        <w:t xml:space="preserve"> with</w:t>
      </w:r>
      <w:r w:rsidR="00B50ED2" w:rsidRPr="00E626A5">
        <w:rPr>
          <w:sz w:val="22"/>
          <w:lang w:val="en-US"/>
        </w:rPr>
        <w:t xml:space="preserve"> 20”</w:t>
      </w:r>
      <w:r>
        <w:rPr>
          <w:sz w:val="22"/>
          <w:lang w:val="en-US"/>
        </w:rPr>
        <w:t xml:space="preserve"> casing</w:t>
      </w:r>
      <w:r w:rsidR="00B50ED2" w:rsidRPr="00E626A5">
        <w:rPr>
          <w:sz w:val="22"/>
          <w:lang w:val="en-US"/>
        </w:rPr>
        <w:t xml:space="preserve">:         30” x 20” x 16” x 13.5/8” x 9.5/8”  </w:t>
      </w:r>
    </w:p>
    <w:p w:rsidR="00B50ED2" w:rsidRPr="00E626A5" w:rsidRDefault="0072301A" w:rsidP="00E626A5">
      <w:pPr>
        <w:numPr>
          <w:ilvl w:val="0"/>
          <w:numId w:val="26"/>
        </w:numPr>
        <w:ind w:left="993" w:hanging="426"/>
        <w:rPr>
          <w:sz w:val="22"/>
          <w:lang w:val="en-US"/>
        </w:rPr>
      </w:pPr>
      <w:r>
        <w:rPr>
          <w:sz w:val="22"/>
          <w:lang w:val="en-US"/>
        </w:rPr>
        <w:t>Case c</w:t>
      </w:r>
      <w:r w:rsidRPr="009B37B4">
        <w:rPr>
          <w:sz w:val="22"/>
          <w:lang w:val="en-US"/>
        </w:rPr>
        <w:t>onting</w:t>
      </w:r>
      <w:r>
        <w:rPr>
          <w:sz w:val="22"/>
          <w:lang w:val="en-US"/>
        </w:rPr>
        <w:t>ency</w:t>
      </w:r>
      <w:r w:rsidRPr="009B37B4">
        <w:rPr>
          <w:sz w:val="22"/>
          <w:lang w:val="en-US"/>
        </w:rPr>
        <w:t xml:space="preserve"> with </w:t>
      </w:r>
      <w:r w:rsidR="00B50ED2" w:rsidRPr="00E626A5">
        <w:rPr>
          <w:sz w:val="22"/>
          <w:lang w:val="en-US"/>
        </w:rPr>
        <w:t>13.5/8”</w:t>
      </w:r>
      <w:r w:rsidRPr="00E626A5">
        <w:rPr>
          <w:sz w:val="22"/>
          <w:lang w:val="en-US"/>
        </w:rPr>
        <w:t xml:space="preserve"> </w:t>
      </w:r>
      <w:r w:rsidRPr="0072301A">
        <w:rPr>
          <w:sz w:val="22"/>
          <w:lang w:val="en-US"/>
        </w:rPr>
        <w:t>casing</w:t>
      </w:r>
      <w:r w:rsidR="00B50ED2" w:rsidRPr="00E626A5">
        <w:rPr>
          <w:sz w:val="22"/>
          <w:lang w:val="en-US"/>
        </w:rPr>
        <w:t xml:space="preserve">:  30” x 20” x 13.5/8” x 11.7/8” x 9.5/8”  </w:t>
      </w:r>
    </w:p>
    <w:p w:rsidR="00B50ED2" w:rsidRPr="00E626A5" w:rsidRDefault="0072301A" w:rsidP="00E626A5">
      <w:pPr>
        <w:numPr>
          <w:ilvl w:val="0"/>
          <w:numId w:val="26"/>
        </w:numPr>
        <w:ind w:left="993" w:hanging="426"/>
        <w:rPr>
          <w:sz w:val="22"/>
          <w:lang w:val="en-US"/>
        </w:rPr>
      </w:pPr>
      <w:r>
        <w:rPr>
          <w:sz w:val="22"/>
          <w:lang w:val="en-US"/>
        </w:rPr>
        <w:t>Case c</w:t>
      </w:r>
      <w:r w:rsidRPr="009B37B4">
        <w:rPr>
          <w:sz w:val="22"/>
          <w:lang w:val="en-US"/>
        </w:rPr>
        <w:t>onting</w:t>
      </w:r>
      <w:r>
        <w:rPr>
          <w:sz w:val="22"/>
          <w:lang w:val="en-US"/>
        </w:rPr>
        <w:t>ency</w:t>
      </w:r>
      <w:r w:rsidRPr="009B37B4">
        <w:rPr>
          <w:sz w:val="22"/>
          <w:lang w:val="en-US"/>
        </w:rPr>
        <w:t xml:space="preserve"> with </w:t>
      </w:r>
      <w:r w:rsidR="00B50ED2" w:rsidRPr="00E626A5">
        <w:rPr>
          <w:sz w:val="22"/>
          <w:lang w:val="en-US"/>
        </w:rPr>
        <w:t>9.5/8”</w:t>
      </w:r>
      <w:r w:rsidRPr="00E626A5">
        <w:rPr>
          <w:sz w:val="22"/>
          <w:lang w:val="en-US"/>
        </w:rPr>
        <w:t xml:space="preserve"> </w:t>
      </w:r>
      <w:r w:rsidRPr="0072301A">
        <w:rPr>
          <w:sz w:val="22"/>
          <w:lang w:val="en-US"/>
        </w:rPr>
        <w:t>casing</w:t>
      </w:r>
      <w:r w:rsidR="00B50ED2" w:rsidRPr="00E626A5">
        <w:rPr>
          <w:sz w:val="22"/>
          <w:lang w:val="en-US"/>
        </w:rPr>
        <w:t>:     30” x 20” x 13.5/8” x 9.5/8”  x 7.5/8”</w:t>
      </w:r>
    </w:p>
    <w:p w:rsidR="00EE7DE7" w:rsidRPr="00E626A5" w:rsidRDefault="00EE7DE7" w:rsidP="000A1ECD">
      <w:pPr>
        <w:rPr>
          <w:sz w:val="22"/>
          <w:lang w:val="en-US"/>
        </w:rPr>
      </w:pPr>
    </w:p>
    <w:p w:rsidR="00AE3241" w:rsidRDefault="00B50ED2" w:rsidP="000A1ECD">
      <w:pPr>
        <w:rPr>
          <w:sz w:val="22"/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40346A52" wp14:editId="35DF9DD6">
            <wp:extent cx="5339751" cy="8039279"/>
            <wp:effectExtent l="0" t="0" r="0" b="0"/>
            <wp:docPr id="7" name="2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Imagen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2"/>
                    <a:stretch/>
                  </pic:blipFill>
                  <pic:spPr bwMode="auto">
                    <a:xfrm>
                      <a:off x="0" y="0"/>
                      <a:ext cx="5342255" cy="804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241" w:rsidRDefault="00AE3241" w:rsidP="000A1ECD">
      <w:pPr>
        <w:rPr>
          <w:sz w:val="22"/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5EB6F09C" wp14:editId="2B3970A8">
            <wp:extent cx="5612130" cy="6731000"/>
            <wp:effectExtent l="0" t="0" r="7620" b="0"/>
            <wp:docPr id="1" name="Imagen 1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5C486235-C05C-484E-9631-912592EA4A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5C486235-C05C-484E-9631-912592EA4A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241" w:rsidRDefault="00AE3241" w:rsidP="000A1ECD">
      <w:pPr>
        <w:rPr>
          <w:sz w:val="22"/>
          <w:lang w:val="en-US"/>
        </w:rPr>
      </w:pPr>
    </w:p>
    <w:p w:rsidR="00AE3241" w:rsidRDefault="00AE3241" w:rsidP="000A1ECD">
      <w:pPr>
        <w:rPr>
          <w:sz w:val="22"/>
          <w:lang w:val="en-US"/>
        </w:rPr>
      </w:pPr>
    </w:p>
    <w:p w:rsidR="00EE7DE7" w:rsidRPr="00FB29E6" w:rsidRDefault="00EE7DE7" w:rsidP="000A1ECD">
      <w:pPr>
        <w:rPr>
          <w:rFonts w:asciiTheme="minorHAnsi" w:hAnsiTheme="minorHAnsi" w:cs="Tahoma"/>
          <w:sz w:val="22"/>
          <w:szCs w:val="24"/>
        </w:rPr>
      </w:pPr>
    </w:p>
    <w:p w:rsidR="000A1ECD" w:rsidRPr="00FB29E6" w:rsidRDefault="000A1ECD" w:rsidP="000A1ECD">
      <w:pPr>
        <w:rPr>
          <w:lang w:val="en-US"/>
        </w:rPr>
      </w:pPr>
    </w:p>
    <w:p w:rsidR="000A1ECD" w:rsidRDefault="000A1ECD" w:rsidP="000A1ECD">
      <w:pPr>
        <w:jc w:val="center"/>
      </w:pPr>
    </w:p>
    <w:p w:rsidR="000A1ECD" w:rsidRDefault="000A1ECD" w:rsidP="00B620E2">
      <w:pPr>
        <w:ind w:left="0"/>
      </w:pPr>
    </w:p>
    <w:p w:rsidR="00797961" w:rsidRDefault="00797961" w:rsidP="00B620E2">
      <w:pPr>
        <w:ind w:left="0"/>
      </w:pPr>
    </w:p>
    <w:p w:rsidR="0076592B" w:rsidRDefault="0076592B" w:rsidP="00B620E2">
      <w:pPr>
        <w:ind w:left="0"/>
      </w:pPr>
    </w:p>
    <w:p w:rsidR="000A1ECD" w:rsidRDefault="000A1ECD" w:rsidP="00FB29E6">
      <w:pPr>
        <w:rPr>
          <w:lang w:val="en-US"/>
        </w:rPr>
      </w:pPr>
    </w:p>
    <w:p w:rsidR="000A1ECD" w:rsidRPr="000A1ECD" w:rsidRDefault="000A1ECD" w:rsidP="00FB29E6">
      <w:pPr>
        <w:rPr>
          <w:lang w:val="en-US"/>
        </w:rPr>
      </w:pPr>
    </w:p>
    <w:p w:rsidR="008837FA" w:rsidRPr="008837FA" w:rsidRDefault="00A0713A" w:rsidP="008837FA">
      <w:pPr>
        <w:pStyle w:val="Ttulo1"/>
        <w:spacing w:after="120"/>
      </w:pPr>
      <w:bookmarkStart w:id="7" w:name="_Toc3474797"/>
      <w:r>
        <w:t>Technical Requirements</w:t>
      </w:r>
      <w:bookmarkEnd w:id="7"/>
    </w:p>
    <w:p w:rsidR="00797961" w:rsidRDefault="008837FA" w:rsidP="00797961">
      <w:pPr>
        <w:numPr>
          <w:ilvl w:val="0"/>
          <w:numId w:val="3"/>
        </w:numPr>
        <w:tabs>
          <w:tab w:val="clear" w:pos="1080"/>
        </w:tabs>
        <w:spacing w:after="120"/>
        <w:ind w:left="709" w:hanging="540"/>
        <w:contextualSpacing w:val="0"/>
        <w:rPr>
          <w:rFonts w:asciiTheme="minorHAnsi" w:hAnsiTheme="minorHAnsi"/>
          <w:sz w:val="22"/>
          <w:lang w:val="en-US"/>
        </w:rPr>
      </w:pPr>
      <w:r w:rsidRPr="00797961">
        <w:rPr>
          <w:rFonts w:asciiTheme="minorHAnsi" w:hAnsiTheme="minorHAnsi"/>
          <w:sz w:val="22"/>
          <w:lang w:val="en-US"/>
        </w:rPr>
        <w:t xml:space="preserve">Pipe shall meet the requirements of </w:t>
      </w:r>
      <w:r w:rsidR="00336491">
        <w:rPr>
          <w:rFonts w:asciiTheme="minorHAnsi" w:hAnsiTheme="minorHAnsi"/>
          <w:sz w:val="22"/>
          <w:lang w:val="en-US"/>
        </w:rPr>
        <w:t xml:space="preserve">the following </w:t>
      </w:r>
      <w:r w:rsidRPr="00797961">
        <w:rPr>
          <w:rFonts w:asciiTheme="minorHAnsi" w:hAnsiTheme="minorHAnsi"/>
          <w:sz w:val="22"/>
          <w:lang w:val="en-US"/>
        </w:rPr>
        <w:t xml:space="preserve">API </w:t>
      </w:r>
      <w:r w:rsidR="00336491">
        <w:rPr>
          <w:rFonts w:asciiTheme="minorHAnsi" w:hAnsiTheme="minorHAnsi"/>
          <w:sz w:val="22"/>
          <w:lang w:val="en-US"/>
        </w:rPr>
        <w:t>standards:</w:t>
      </w:r>
    </w:p>
    <w:tbl>
      <w:tblPr>
        <w:tblStyle w:val="Tablaconcuadrcula"/>
        <w:tblW w:w="9039" w:type="dxa"/>
        <w:tblInd w:w="708" w:type="dxa"/>
        <w:tblLook w:val="04A0" w:firstRow="1" w:lastRow="0" w:firstColumn="1" w:lastColumn="0" w:noHBand="0" w:noVBand="1"/>
      </w:tblPr>
      <w:tblGrid>
        <w:gridCol w:w="1243"/>
        <w:gridCol w:w="7796"/>
      </w:tblGrid>
      <w:tr w:rsidR="00336491" w:rsidTr="0076592B">
        <w:trPr>
          <w:trHeight w:val="370"/>
        </w:trPr>
        <w:tc>
          <w:tcPr>
            <w:tcW w:w="1243" w:type="dxa"/>
            <w:vAlign w:val="center"/>
          </w:tcPr>
          <w:p w:rsidR="00336491" w:rsidRPr="00D43C4C" w:rsidRDefault="00336491" w:rsidP="0076592B">
            <w:pPr>
              <w:ind w:left="0"/>
              <w:contextualSpacing w:val="0"/>
              <w:jc w:val="center"/>
              <w:rPr>
                <w:rFonts w:asciiTheme="minorHAnsi" w:hAnsiTheme="minorHAnsi"/>
                <w:sz w:val="18"/>
                <w:lang w:val="en-US"/>
              </w:rPr>
            </w:pPr>
            <w:r w:rsidRPr="00D43C4C">
              <w:rPr>
                <w:rFonts w:asciiTheme="minorHAnsi" w:hAnsiTheme="minorHAnsi"/>
                <w:sz w:val="18"/>
                <w:lang w:val="en-US"/>
              </w:rPr>
              <w:t>CASING / TBG</w:t>
            </w:r>
          </w:p>
        </w:tc>
        <w:tc>
          <w:tcPr>
            <w:tcW w:w="7796" w:type="dxa"/>
            <w:vAlign w:val="center"/>
          </w:tcPr>
          <w:p w:rsidR="00336491" w:rsidRPr="00D43C4C" w:rsidRDefault="00336491" w:rsidP="0076592B">
            <w:pPr>
              <w:ind w:left="0"/>
              <w:contextualSpacing w:val="0"/>
              <w:jc w:val="center"/>
              <w:rPr>
                <w:rFonts w:asciiTheme="minorHAnsi" w:hAnsiTheme="minorHAnsi"/>
                <w:sz w:val="18"/>
                <w:lang w:val="en-US"/>
              </w:rPr>
            </w:pPr>
            <w:r w:rsidRPr="00D43C4C">
              <w:rPr>
                <w:rFonts w:asciiTheme="minorHAnsi" w:hAnsiTheme="minorHAnsi"/>
                <w:sz w:val="18"/>
                <w:lang w:val="en-US"/>
              </w:rPr>
              <w:t>API STANDARD</w:t>
            </w:r>
          </w:p>
        </w:tc>
      </w:tr>
      <w:tr w:rsidR="00336491" w:rsidRPr="00416903" w:rsidTr="0076592B">
        <w:tc>
          <w:tcPr>
            <w:tcW w:w="1243" w:type="dxa"/>
            <w:vAlign w:val="center"/>
          </w:tcPr>
          <w:p w:rsidR="00336491" w:rsidRDefault="00336491" w:rsidP="0076592B">
            <w:pPr>
              <w:ind w:left="0"/>
              <w:contextualSpacing w:val="0"/>
              <w:jc w:val="center"/>
              <w:rPr>
                <w:rFonts w:asciiTheme="minorHAnsi" w:hAnsiTheme="minorHAnsi"/>
                <w:sz w:val="22"/>
                <w:lang w:val="en-US"/>
              </w:rPr>
            </w:pPr>
            <w:r>
              <w:rPr>
                <w:rFonts w:asciiTheme="minorHAnsi" w:hAnsiTheme="minorHAnsi"/>
                <w:sz w:val="22"/>
                <w:lang w:val="en-US"/>
              </w:rPr>
              <w:t>30”</w:t>
            </w:r>
          </w:p>
        </w:tc>
        <w:tc>
          <w:tcPr>
            <w:tcW w:w="7796" w:type="dxa"/>
            <w:vAlign w:val="center"/>
          </w:tcPr>
          <w:p w:rsidR="00336491" w:rsidRDefault="00336491" w:rsidP="0076592B">
            <w:pPr>
              <w:ind w:left="0"/>
              <w:contextualSpacing w:val="0"/>
              <w:jc w:val="left"/>
              <w:rPr>
                <w:rFonts w:asciiTheme="minorHAnsi" w:hAnsiTheme="minorHAnsi"/>
                <w:sz w:val="22"/>
                <w:lang w:val="en-US"/>
              </w:rPr>
            </w:pPr>
            <w:r w:rsidRPr="00336491">
              <w:rPr>
                <w:rFonts w:asciiTheme="minorHAnsi" w:hAnsiTheme="minorHAnsi"/>
                <w:sz w:val="22"/>
                <w:lang w:val="en-US"/>
              </w:rPr>
              <w:t>API SPEC 5L  "Line pipe"  46 th</w:t>
            </w:r>
            <w:r>
              <w:rPr>
                <w:rFonts w:asciiTheme="minorHAnsi" w:hAnsiTheme="minorHAnsi"/>
                <w:sz w:val="22"/>
                <w:lang w:val="en-US"/>
              </w:rPr>
              <w:t xml:space="preserve">, , Last </w:t>
            </w:r>
            <w:r w:rsidRPr="00336491">
              <w:rPr>
                <w:rFonts w:asciiTheme="minorHAnsi" w:hAnsiTheme="minorHAnsi"/>
                <w:sz w:val="22"/>
                <w:lang w:val="en-US"/>
              </w:rPr>
              <w:t>ed</w:t>
            </w:r>
            <w:r>
              <w:rPr>
                <w:rFonts w:asciiTheme="minorHAnsi" w:hAnsiTheme="minorHAnsi"/>
                <w:sz w:val="22"/>
                <w:lang w:val="en-US"/>
              </w:rPr>
              <w:t>ition</w:t>
            </w:r>
          </w:p>
          <w:p w:rsidR="00336491" w:rsidRDefault="00336491" w:rsidP="0076592B">
            <w:pPr>
              <w:ind w:left="0"/>
              <w:contextualSpacing w:val="0"/>
              <w:jc w:val="left"/>
              <w:rPr>
                <w:rFonts w:asciiTheme="minorHAnsi" w:hAnsiTheme="minorHAnsi"/>
                <w:sz w:val="22"/>
                <w:lang w:val="en-US"/>
              </w:rPr>
            </w:pPr>
            <w:r w:rsidRPr="00336491">
              <w:rPr>
                <w:rFonts w:asciiTheme="minorHAnsi" w:hAnsiTheme="minorHAnsi"/>
                <w:sz w:val="22"/>
                <w:lang w:val="en-US"/>
              </w:rPr>
              <w:t>API SPEC 5C6 "P</w:t>
            </w:r>
            <w:r>
              <w:rPr>
                <w:rFonts w:asciiTheme="minorHAnsi" w:hAnsiTheme="minorHAnsi"/>
                <w:sz w:val="22"/>
                <w:lang w:val="en-US"/>
              </w:rPr>
              <w:t xml:space="preserve">ipe with Welded Connectors" , Last </w:t>
            </w:r>
            <w:r w:rsidRPr="00336491">
              <w:rPr>
                <w:rFonts w:asciiTheme="minorHAnsi" w:hAnsiTheme="minorHAnsi"/>
                <w:sz w:val="22"/>
                <w:lang w:val="en-US"/>
              </w:rPr>
              <w:t>ed</w:t>
            </w:r>
            <w:r>
              <w:rPr>
                <w:rFonts w:asciiTheme="minorHAnsi" w:hAnsiTheme="minorHAnsi"/>
                <w:sz w:val="22"/>
                <w:lang w:val="en-US"/>
              </w:rPr>
              <w:t>ition</w:t>
            </w:r>
          </w:p>
        </w:tc>
      </w:tr>
      <w:tr w:rsidR="00336491" w:rsidRPr="00416903" w:rsidTr="0076592B">
        <w:tc>
          <w:tcPr>
            <w:tcW w:w="1243" w:type="dxa"/>
            <w:vAlign w:val="center"/>
          </w:tcPr>
          <w:p w:rsidR="00336491" w:rsidRDefault="00336491" w:rsidP="0076592B">
            <w:pPr>
              <w:ind w:left="0"/>
              <w:contextualSpacing w:val="0"/>
              <w:jc w:val="center"/>
              <w:rPr>
                <w:rFonts w:asciiTheme="minorHAnsi" w:hAnsiTheme="minorHAnsi"/>
                <w:sz w:val="22"/>
                <w:lang w:val="en-US"/>
              </w:rPr>
            </w:pPr>
            <w:r>
              <w:rPr>
                <w:rFonts w:asciiTheme="minorHAnsi" w:hAnsiTheme="minorHAnsi"/>
                <w:sz w:val="22"/>
                <w:lang w:val="en-US"/>
              </w:rPr>
              <w:t>Sizes &lt; 30”</w:t>
            </w:r>
          </w:p>
        </w:tc>
        <w:tc>
          <w:tcPr>
            <w:tcW w:w="7796" w:type="dxa"/>
            <w:vAlign w:val="center"/>
          </w:tcPr>
          <w:p w:rsidR="00336491" w:rsidRDefault="00336491" w:rsidP="0076592B">
            <w:pPr>
              <w:ind w:left="0"/>
              <w:contextualSpacing w:val="0"/>
              <w:jc w:val="left"/>
              <w:rPr>
                <w:rFonts w:asciiTheme="minorHAnsi" w:hAnsiTheme="minorHAnsi"/>
                <w:sz w:val="22"/>
                <w:lang w:val="en-US"/>
              </w:rPr>
            </w:pPr>
            <w:r w:rsidRPr="00336491">
              <w:rPr>
                <w:rFonts w:asciiTheme="minorHAnsi" w:hAnsiTheme="minorHAnsi"/>
                <w:sz w:val="22"/>
                <w:lang w:val="en-US"/>
              </w:rPr>
              <w:t xml:space="preserve">API SPEC 5CT "Casing and Tubing" </w:t>
            </w:r>
            <w:r>
              <w:rPr>
                <w:rFonts w:asciiTheme="minorHAnsi" w:hAnsiTheme="minorHAnsi"/>
                <w:sz w:val="22"/>
                <w:lang w:val="en-US"/>
              </w:rPr>
              <w:t xml:space="preserve">, Last </w:t>
            </w:r>
            <w:r w:rsidRPr="00336491">
              <w:rPr>
                <w:rFonts w:asciiTheme="minorHAnsi" w:hAnsiTheme="minorHAnsi"/>
                <w:sz w:val="22"/>
                <w:lang w:val="en-US"/>
              </w:rPr>
              <w:t>ed</w:t>
            </w:r>
            <w:r>
              <w:rPr>
                <w:rFonts w:asciiTheme="minorHAnsi" w:hAnsiTheme="minorHAnsi"/>
                <w:sz w:val="22"/>
                <w:lang w:val="en-US"/>
              </w:rPr>
              <w:t>ition</w:t>
            </w:r>
          </w:p>
          <w:p w:rsidR="00336491" w:rsidRDefault="00336491" w:rsidP="0076592B">
            <w:pPr>
              <w:ind w:left="0"/>
              <w:contextualSpacing w:val="0"/>
              <w:jc w:val="left"/>
              <w:rPr>
                <w:rFonts w:asciiTheme="minorHAnsi" w:hAnsiTheme="minorHAnsi"/>
                <w:sz w:val="22"/>
                <w:lang w:val="en-US"/>
              </w:rPr>
            </w:pPr>
            <w:r w:rsidRPr="00336491">
              <w:rPr>
                <w:rFonts w:asciiTheme="minorHAnsi" w:hAnsiTheme="minorHAnsi"/>
                <w:sz w:val="22"/>
                <w:lang w:val="en-US"/>
              </w:rPr>
              <w:t>API SPEC 5C5 "Procedures for Testing Casing and Tubing Connections"</w:t>
            </w:r>
            <w:r>
              <w:rPr>
                <w:rFonts w:asciiTheme="minorHAnsi" w:hAnsiTheme="minorHAnsi"/>
                <w:sz w:val="22"/>
                <w:lang w:val="en-US"/>
              </w:rPr>
              <w:t xml:space="preserve">, Last </w:t>
            </w:r>
            <w:r w:rsidRPr="00336491">
              <w:rPr>
                <w:rFonts w:asciiTheme="minorHAnsi" w:hAnsiTheme="minorHAnsi"/>
                <w:sz w:val="22"/>
                <w:lang w:val="en-US"/>
              </w:rPr>
              <w:t>ed</w:t>
            </w:r>
            <w:r>
              <w:rPr>
                <w:rFonts w:asciiTheme="minorHAnsi" w:hAnsiTheme="minorHAnsi"/>
                <w:sz w:val="22"/>
                <w:lang w:val="en-US"/>
              </w:rPr>
              <w:t>ition</w:t>
            </w:r>
          </w:p>
        </w:tc>
      </w:tr>
    </w:tbl>
    <w:p w:rsidR="00336491" w:rsidRDefault="00336491" w:rsidP="0076592B">
      <w:pPr>
        <w:spacing w:after="120"/>
        <w:ind w:left="0"/>
        <w:contextualSpacing w:val="0"/>
        <w:rPr>
          <w:rFonts w:asciiTheme="minorHAnsi" w:hAnsiTheme="minorHAnsi"/>
          <w:sz w:val="22"/>
          <w:lang w:val="en-US"/>
        </w:rPr>
      </w:pPr>
    </w:p>
    <w:p w:rsidR="0065569C" w:rsidRPr="00797961" w:rsidRDefault="0065569C" w:rsidP="00797961">
      <w:pPr>
        <w:numPr>
          <w:ilvl w:val="0"/>
          <w:numId w:val="3"/>
        </w:numPr>
        <w:tabs>
          <w:tab w:val="clear" w:pos="1080"/>
        </w:tabs>
        <w:spacing w:after="120"/>
        <w:ind w:left="709" w:hanging="540"/>
        <w:contextualSpacing w:val="0"/>
        <w:rPr>
          <w:rFonts w:asciiTheme="minorHAnsi" w:hAnsiTheme="minorHAnsi"/>
          <w:sz w:val="22"/>
          <w:lang w:val="en-US"/>
        </w:rPr>
      </w:pPr>
      <w:r w:rsidRPr="00797961">
        <w:rPr>
          <w:rFonts w:asciiTheme="minorHAnsi" w:hAnsiTheme="minorHAnsi"/>
          <w:sz w:val="22"/>
          <w:lang w:val="en-US"/>
        </w:rPr>
        <w:t xml:space="preserve">Because of storage limitations space on Rig, casing shall be Range 3 length </w:t>
      </w:r>
      <w:r w:rsidRPr="00797961">
        <w:rPr>
          <w:rFonts w:asciiTheme="minorHAnsi" w:hAnsiTheme="minorHAnsi"/>
          <w:b/>
          <w:color w:val="FF0000"/>
          <w:sz w:val="22"/>
          <w:lang w:val="en-US"/>
        </w:rPr>
        <w:t>limited to 1</w:t>
      </w:r>
      <w:r w:rsidR="00CB0C65">
        <w:rPr>
          <w:rFonts w:asciiTheme="minorHAnsi" w:hAnsiTheme="minorHAnsi"/>
          <w:b/>
          <w:color w:val="FF0000"/>
          <w:sz w:val="22"/>
          <w:lang w:val="en-US"/>
        </w:rPr>
        <w:t>3,9</w:t>
      </w:r>
      <w:r w:rsidRPr="00797961">
        <w:rPr>
          <w:rFonts w:asciiTheme="minorHAnsi" w:hAnsiTheme="minorHAnsi"/>
          <w:b/>
          <w:color w:val="FF0000"/>
          <w:sz w:val="22"/>
          <w:lang w:val="en-US"/>
        </w:rPr>
        <w:t xml:space="preserve"> m.</w:t>
      </w:r>
      <w:r w:rsidRPr="00797961">
        <w:rPr>
          <w:rFonts w:asciiTheme="minorHAnsi" w:hAnsiTheme="minorHAnsi"/>
          <w:color w:val="FF0000"/>
          <w:sz w:val="22"/>
          <w:lang w:val="en-US"/>
        </w:rPr>
        <w:t xml:space="preserve"> </w:t>
      </w:r>
    </w:p>
    <w:p w:rsidR="008837FA" w:rsidRPr="00FB29E6" w:rsidRDefault="005E606B" w:rsidP="00105196">
      <w:pPr>
        <w:numPr>
          <w:ilvl w:val="0"/>
          <w:numId w:val="3"/>
        </w:numPr>
        <w:tabs>
          <w:tab w:val="clear" w:pos="1080"/>
        </w:tabs>
        <w:spacing w:after="120"/>
        <w:ind w:left="709" w:hanging="540"/>
        <w:contextualSpacing w:val="0"/>
        <w:rPr>
          <w:rFonts w:asciiTheme="minorHAnsi" w:hAnsiTheme="minorHAnsi"/>
          <w:sz w:val="22"/>
          <w:lang w:val="en-US"/>
        </w:rPr>
      </w:pPr>
      <w:r w:rsidRPr="00FB29E6">
        <w:rPr>
          <w:rFonts w:asciiTheme="minorHAnsi" w:hAnsiTheme="minorHAnsi"/>
          <w:sz w:val="22"/>
          <w:lang w:val="en-US"/>
        </w:rPr>
        <w:t xml:space="preserve">Vendor </w:t>
      </w:r>
      <w:r w:rsidR="008837FA" w:rsidRPr="00FB29E6">
        <w:rPr>
          <w:rFonts w:asciiTheme="minorHAnsi" w:hAnsiTheme="minorHAnsi"/>
          <w:sz w:val="22"/>
          <w:lang w:val="en-US"/>
        </w:rPr>
        <w:t xml:space="preserve">shall submit the mill certificates/material certification of the pipe being offered </w:t>
      </w:r>
    </w:p>
    <w:p w:rsidR="008837FA" w:rsidRPr="00FB29E6" w:rsidRDefault="008837FA" w:rsidP="00105196">
      <w:pPr>
        <w:numPr>
          <w:ilvl w:val="0"/>
          <w:numId w:val="3"/>
        </w:numPr>
        <w:tabs>
          <w:tab w:val="clear" w:pos="1080"/>
        </w:tabs>
        <w:spacing w:after="120"/>
        <w:ind w:left="709" w:hanging="540"/>
        <w:contextualSpacing w:val="0"/>
        <w:rPr>
          <w:rFonts w:asciiTheme="minorHAnsi" w:hAnsiTheme="minorHAnsi"/>
          <w:sz w:val="22"/>
          <w:lang w:val="en-US"/>
        </w:rPr>
      </w:pPr>
      <w:r w:rsidRPr="00FB29E6">
        <w:rPr>
          <w:rFonts w:asciiTheme="minorHAnsi" w:hAnsiTheme="minorHAnsi"/>
          <w:sz w:val="22"/>
          <w:lang w:val="en-US"/>
        </w:rPr>
        <w:t>Where pre-existing pipe is being offered, tenderer shall submit pipe inspection reports and details of manufacturing.</w:t>
      </w:r>
    </w:p>
    <w:p w:rsidR="008837FA" w:rsidRPr="00FB29E6" w:rsidRDefault="008837FA" w:rsidP="00105196">
      <w:pPr>
        <w:numPr>
          <w:ilvl w:val="0"/>
          <w:numId w:val="3"/>
        </w:numPr>
        <w:tabs>
          <w:tab w:val="clear" w:pos="1080"/>
        </w:tabs>
        <w:spacing w:after="120"/>
        <w:ind w:left="709" w:hanging="540"/>
        <w:contextualSpacing w:val="0"/>
        <w:rPr>
          <w:rFonts w:asciiTheme="minorHAnsi" w:hAnsiTheme="minorHAnsi"/>
          <w:sz w:val="22"/>
          <w:lang w:val="en-US"/>
        </w:rPr>
      </w:pPr>
      <w:r w:rsidRPr="00FB29E6">
        <w:rPr>
          <w:rFonts w:asciiTheme="minorHAnsi" w:hAnsiTheme="minorHAnsi"/>
          <w:sz w:val="22"/>
          <w:lang w:val="en-US"/>
        </w:rPr>
        <w:t xml:space="preserve">All tubulars must be sent with thread protectors installed and thread protectors shall be recovered by </w:t>
      </w:r>
      <w:r w:rsidR="00036551" w:rsidRPr="00FB29E6">
        <w:rPr>
          <w:rFonts w:asciiTheme="minorHAnsi" w:hAnsiTheme="minorHAnsi"/>
          <w:sz w:val="22"/>
          <w:lang w:val="en-US"/>
        </w:rPr>
        <w:t>vendor</w:t>
      </w:r>
    </w:p>
    <w:p w:rsidR="00A0713A" w:rsidRPr="00FB29E6" w:rsidRDefault="00A0713A" w:rsidP="00105196">
      <w:pPr>
        <w:numPr>
          <w:ilvl w:val="0"/>
          <w:numId w:val="3"/>
        </w:numPr>
        <w:tabs>
          <w:tab w:val="clear" w:pos="1080"/>
        </w:tabs>
        <w:spacing w:after="120"/>
        <w:ind w:left="709" w:hanging="540"/>
        <w:contextualSpacing w:val="0"/>
        <w:rPr>
          <w:rFonts w:asciiTheme="minorHAnsi" w:hAnsiTheme="minorHAnsi"/>
          <w:sz w:val="22"/>
          <w:lang w:val="en-US"/>
        </w:rPr>
      </w:pPr>
      <w:r w:rsidRPr="00FB29E6">
        <w:rPr>
          <w:rFonts w:asciiTheme="minorHAnsi" w:hAnsiTheme="minorHAnsi"/>
          <w:sz w:val="22"/>
          <w:lang w:val="en-US"/>
        </w:rPr>
        <w:t xml:space="preserve">All tubulars must be drifted with </w:t>
      </w:r>
      <w:r w:rsidR="0088185A" w:rsidRPr="00FB29E6">
        <w:rPr>
          <w:rFonts w:asciiTheme="minorHAnsi" w:hAnsiTheme="minorHAnsi"/>
          <w:sz w:val="22"/>
          <w:lang w:val="en-US"/>
        </w:rPr>
        <w:t xml:space="preserve">API </w:t>
      </w:r>
      <w:r w:rsidRPr="00FB29E6">
        <w:rPr>
          <w:rFonts w:asciiTheme="minorHAnsi" w:hAnsiTheme="minorHAnsi"/>
          <w:sz w:val="22"/>
          <w:lang w:val="en-US"/>
        </w:rPr>
        <w:t>Teflon rabbit provided by Casing and Tubular vendor. Drifting operation can be performed by rig crew.</w:t>
      </w:r>
    </w:p>
    <w:p w:rsidR="006C1889" w:rsidRPr="00FB29E6" w:rsidRDefault="006C1889" w:rsidP="00105196">
      <w:pPr>
        <w:numPr>
          <w:ilvl w:val="0"/>
          <w:numId w:val="3"/>
        </w:numPr>
        <w:tabs>
          <w:tab w:val="clear" w:pos="1080"/>
        </w:tabs>
        <w:spacing w:after="120"/>
        <w:ind w:left="709" w:hanging="540"/>
        <w:contextualSpacing w:val="0"/>
        <w:rPr>
          <w:rFonts w:asciiTheme="minorHAnsi" w:hAnsiTheme="minorHAnsi"/>
          <w:sz w:val="22"/>
          <w:lang w:val="en-US"/>
        </w:rPr>
      </w:pPr>
      <w:r w:rsidRPr="00FB29E6">
        <w:rPr>
          <w:rFonts w:asciiTheme="minorHAnsi" w:hAnsiTheme="minorHAnsi"/>
          <w:sz w:val="22"/>
          <w:lang w:val="en-US"/>
        </w:rPr>
        <w:t>Vendor mu</w:t>
      </w:r>
      <w:r w:rsidR="00EE59AB" w:rsidRPr="00FB29E6">
        <w:rPr>
          <w:rFonts w:asciiTheme="minorHAnsi" w:hAnsiTheme="minorHAnsi"/>
          <w:sz w:val="22"/>
          <w:lang w:val="en-US"/>
        </w:rPr>
        <w:t xml:space="preserve">st provide all the lifting subs </w:t>
      </w:r>
      <w:r w:rsidRPr="00FB29E6">
        <w:rPr>
          <w:rFonts w:asciiTheme="minorHAnsi" w:hAnsiTheme="minorHAnsi"/>
          <w:sz w:val="22"/>
          <w:lang w:val="en-US"/>
        </w:rPr>
        <w:t xml:space="preserve">for each provided connection and has to provide enough </w:t>
      </w:r>
      <w:r w:rsidR="00562EAE" w:rsidRPr="00FB29E6">
        <w:rPr>
          <w:rFonts w:asciiTheme="minorHAnsi" w:hAnsiTheme="minorHAnsi"/>
          <w:sz w:val="22"/>
          <w:lang w:val="en-US"/>
        </w:rPr>
        <w:t>quantity</w:t>
      </w:r>
      <w:r w:rsidR="00036551" w:rsidRPr="00FB29E6">
        <w:rPr>
          <w:rFonts w:asciiTheme="minorHAnsi" w:hAnsiTheme="minorHAnsi"/>
          <w:sz w:val="22"/>
          <w:lang w:val="en-US"/>
        </w:rPr>
        <w:t xml:space="preserve"> to</w:t>
      </w:r>
      <w:r w:rsidRPr="00FB29E6">
        <w:rPr>
          <w:rFonts w:asciiTheme="minorHAnsi" w:hAnsiTheme="minorHAnsi"/>
          <w:sz w:val="22"/>
          <w:lang w:val="en-US"/>
        </w:rPr>
        <w:t xml:space="preserve"> </w:t>
      </w:r>
      <w:r w:rsidR="00036551" w:rsidRPr="00FB29E6">
        <w:rPr>
          <w:rFonts w:asciiTheme="minorHAnsi" w:hAnsiTheme="minorHAnsi"/>
          <w:sz w:val="22"/>
          <w:lang w:val="en-US"/>
        </w:rPr>
        <w:t>e</w:t>
      </w:r>
      <w:r w:rsidR="00EE59AB" w:rsidRPr="00FB29E6">
        <w:rPr>
          <w:rFonts w:asciiTheme="minorHAnsi" w:hAnsiTheme="minorHAnsi"/>
          <w:sz w:val="22"/>
          <w:lang w:val="en-US"/>
        </w:rPr>
        <w:t>nsure operation continuity.</w:t>
      </w:r>
    </w:p>
    <w:p w:rsidR="00C71FDE" w:rsidRPr="00FB29E6" w:rsidRDefault="00C71FDE" w:rsidP="00105196">
      <w:pPr>
        <w:numPr>
          <w:ilvl w:val="0"/>
          <w:numId w:val="3"/>
        </w:numPr>
        <w:tabs>
          <w:tab w:val="clear" w:pos="1080"/>
        </w:tabs>
        <w:spacing w:after="120"/>
        <w:ind w:left="709" w:hanging="540"/>
        <w:contextualSpacing w:val="0"/>
        <w:rPr>
          <w:rFonts w:asciiTheme="minorHAnsi" w:hAnsiTheme="minorHAnsi"/>
          <w:sz w:val="22"/>
          <w:lang w:val="en-US"/>
        </w:rPr>
      </w:pPr>
      <w:r w:rsidRPr="00FB29E6">
        <w:rPr>
          <w:rFonts w:asciiTheme="minorHAnsi" w:hAnsiTheme="minorHAnsi"/>
          <w:sz w:val="22"/>
          <w:lang w:val="en-US"/>
        </w:rPr>
        <w:t xml:space="preserve">Vendor shall include lifting subs </w:t>
      </w:r>
      <w:r w:rsidR="00105365" w:rsidRPr="00FB29E6">
        <w:rPr>
          <w:rFonts w:asciiTheme="minorHAnsi" w:hAnsiTheme="minorHAnsi"/>
          <w:sz w:val="22"/>
          <w:lang w:val="en-US"/>
        </w:rPr>
        <w:t xml:space="preserve">drawing and </w:t>
      </w:r>
      <w:r w:rsidRPr="00FB29E6">
        <w:rPr>
          <w:rFonts w:asciiTheme="minorHAnsi" w:hAnsiTheme="minorHAnsi"/>
          <w:sz w:val="22"/>
          <w:lang w:val="en-US"/>
        </w:rPr>
        <w:t>lifting capacity o</w:t>
      </w:r>
      <w:r w:rsidR="00105365" w:rsidRPr="00FB29E6">
        <w:rPr>
          <w:rFonts w:asciiTheme="minorHAnsi" w:hAnsiTheme="minorHAnsi"/>
          <w:sz w:val="22"/>
          <w:lang w:val="en-US"/>
        </w:rPr>
        <w:t>n</w:t>
      </w:r>
      <w:r w:rsidRPr="00FB29E6">
        <w:rPr>
          <w:rFonts w:asciiTheme="minorHAnsi" w:hAnsiTheme="minorHAnsi"/>
          <w:sz w:val="22"/>
          <w:lang w:val="en-US"/>
        </w:rPr>
        <w:t xml:space="preserve"> technical offer</w:t>
      </w:r>
      <w:r w:rsidR="00105365" w:rsidRPr="00FB29E6">
        <w:rPr>
          <w:rFonts w:asciiTheme="minorHAnsi" w:hAnsiTheme="minorHAnsi"/>
          <w:sz w:val="22"/>
          <w:lang w:val="en-US"/>
        </w:rPr>
        <w:t>.</w:t>
      </w:r>
      <w:r w:rsidRPr="00FB29E6">
        <w:rPr>
          <w:rFonts w:asciiTheme="minorHAnsi" w:hAnsiTheme="minorHAnsi"/>
          <w:sz w:val="22"/>
          <w:lang w:val="en-US"/>
        </w:rPr>
        <w:t xml:space="preserve"> </w:t>
      </w:r>
    </w:p>
    <w:p w:rsidR="009E017E" w:rsidRPr="00FB29E6" w:rsidRDefault="009E017E" w:rsidP="00105196">
      <w:pPr>
        <w:numPr>
          <w:ilvl w:val="0"/>
          <w:numId w:val="3"/>
        </w:numPr>
        <w:tabs>
          <w:tab w:val="clear" w:pos="1080"/>
        </w:tabs>
        <w:spacing w:after="120"/>
        <w:ind w:left="709" w:hanging="540"/>
        <w:contextualSpacing w:val="0"/>
        <w:rPr>
          <w:rFonts w:asciiTheme="minorHAnsi" w:hAnsiTheme="minorHAnsi"/>
          <w:sz w:val="22"/>
          <w:lang w:val="en-US"/>
        </w:rPr>
      </w:pPr>
      <w:r w:rsidRPr="00FB29E6">
        <w:rPr>
          <w:rFonts w:asciiTheme="minorHAnsi" w:hAnsiTheme="minorHAnsi"/>
          <w:sz w:val="22"/>
          <w:lang w:val="en-US"/>
        </w:rPr>
        <w:t xml:space="preserve">Specialist Tubular rig site supervisor service must be provided by Vendor to guarantee  handling, make up - breakout operation, make up torque control and all Vendor’s procedures are correctly accomplished and followed.  </w:t>
      </w:r>
    </w:p>
    <w:p w:rsidR="00A0713A" w:rsidRPr="00FB29E6" w:rsidRDefault="00A0713A" w:rsidP="00105196">
      <w:pPr>
        <w:numPr>
          <w:ilvl w:val="0"/>
          <w:numId w:val="3"/>
        </w:numPr>
        <w:tabs>
          <w:tab w:val="clear" w:pos="1080"/>
        </w:tabs>
        <w:spacing w:after="120"/>
        <w:ind w:left="709" w:hanging="540"/>
        <w:contextualSpacing w:val="0"/>
        <w:rPr>
          <w:rFonts w:asciiTheme="minorHAnsi" w:hAnsiTheme="minorHAnsi"/>
          <w:sz w:val="22"/>
          <w:lang w:val="en-US"/>
        </w:rPr>
      </w:pPr>
      <w:r w:rsidRPr="00FB29E6">
        <w:rPr>
          <w:rFonts w:asciiTheme="minorHAnsi" w:hAnsiTheme="minorHAnsi"/>
          <w:sz w:val="22"/>
          <w:lang w:val="en-US"/>
        </w:rPr>
        <w:t xml:space="preserve">Tubulars supervisor on rig site must perform random measurement </w:t>
      </w:r>
      <w:r w:rsidR="00695F8F" w:rsidRPr="00FB29E6">
        <w:rPr>
          <w:rFonts w:asciiTheme="minorHAnsi" w:hAnsiTheme="minorHAnsi"/>
          <w:sz w:val="22"/>
          <w:lang w:val="en-US"/>
        </w:rPr>
        <w:t xml:space="preserve">(10% of the tubulars to be run) </w:t>
      </w:r>
      <w:r w:rsidRPr="00FB29E6">
        <w:rPr>
          <w:rFonts w:asciiTheme="minorHAnsi" w:hAnsiTheme="minorHAnsi"/>
          <w:sz w:val="22"/>
          <w:lang w:val="en-US"/>
        </w:rPr>
        <w:t>to the</w:t>
      </w:r>
      <w:r w:rsidR="00695F8F" w:rsidRPr="00FB29E6">
        <w:rPr>
          <w:rFonts w:asciiTheme="minorHAnsi" w:hAnsiTheme="minorHAnsi"/>
          <w:sz w:val="22"/>
          <w:lang w:val="en-US"/>
        </w:rPr>
        <w:t xml:space="preserve"> </w:t>
      </w:r>
      <w:r w:rsidRPr="00FB29E6">
        <w:rPr>
          <w:rFonts w:asciiTheme="minorHAnsi" w:hAnsiTheme="minorHAnsi"/>
          <w:sz w:val="22"/>
          <w:lang w:val="en-US"/>
        </w:rPr>
        <w:t xml:space="preserve">casing length, </w:t>
      </w:r>
      <w:r w:rsidR="00C82F1F" w:rsidRPr="00FB29E6">
        <w:rPr>
          <w:rFonts w:asciiTheme="minorHAnsi" w:hAnsiTheme="minorHAnsi"/>
          <w:sz w:val="22"/>
          <w:lang w:val="en-US"/>
        </w:rPr>
        <w:t xml:space="preserve">Pin ID &amp; Box ID and </w:t>
      </w:r>
      <w:r w:rsidR="00695F8F" w:rsidRPr="00FB29E6">
        <w:rPr>
          <w:rFonts w:asciiTheme="minorHAnsi" w:hAnsiTheme="minorHAnsi"/>
          <w:sz w:val="22"/>
          <w:lang w:val="en-US"/>
        </w:rPr>
        <w:t>those measurements</w:t>
      </w:r>
      <w:r w:rsidR="00C82F1F" w:rsidRPr="00FB29E6">
        <w:rPr>
          <w:rFonts w:asciiTheme="minorHAnsi" w:hAnsiTheme="minorHAnsi"/>
          <w:sz w:val="22"/>
          <w:lang w:val="en-US"/>
        </w:rPr>
        <w:t xml:space="preserve"> must be reported to the Well Site Drilling Engineer, </w:t>
      </w:r>
      <w:r w:rsidR="00695F8F" w:rsidRPr="00FB29E6">
        <w:rPr>
          <w:rFonts w:asciiTheme="minorHAnsi" w:hAnsiTheme="minorHAnsi"/>
          <w:sz w:val="22"/>
          <w:lang w:val="en-US"/>
        </w:rPr>
        <w:t>Co Man</w:t>
      </w:r>
      <w:r w:rsidR="00C82F1F" w:rsidRPr="00FB29E6">
        <w:rPr>
          <w:rFonts w:asciiTheme="minorHAnsi" w:hAnsiTheme="minorHAnsi"/>
          <w:sz w:val="22"/>
          <w:lang w:val="en-US"/>
        </w:rPr>
        <w:t xml:space="preserve"> and Sr Drlg </w:t>
      </w:r>
      <w:r w:rsidR="00695F8F" w:rsidRPr="00FB29E6">
        <w:rPr>
          <w:rFonts w:asciiTheme="minorHAnsi" w:hAnsiTheme="minorHAnsi"/>
          <w:sz w:val="22"/>
          <w:lang w:val="en-US"/>
        </w:rPr>
        <w:t>Engineer</w:t>
      </w:r>
      <w:r w:rsidR="00C82F1F" w:rsidRPr="00FB29E6">
        <w:rPr>
          <w:rFonts w:asciiTheme="minorHAnsi" w:hAnsiTheme="minorHAnsi"/>
          <w:sz w:val="22"/>
          <w:lang w:val="en-US"/>
        </w:rPr>
        <w:t xml:space="preserve"> for cementing calculation.</w:t>
      </w:r>
    </w:p>
    <w:p w:rsidR="005C16F9" w:rsidRPr="00FB29E6" w:rsidRDefault="005C16F9" w:rsidP="00105196">
      <w:pPr>
        <w:pStyle w:val="Sinespaciado"/>
        <w:numPr>
          <w:ilvl w:val="0"/>
          <w:numId w:val="3"/>
        </w:numPr>
        <w:tabs>
          <w:tab w:val="clear" w:pos="1080"/>
          <w:tab w:val="num" w:pos="709"/>
        </w:tabs>
        <w:spacing w:after="120"/>
        <w:ind w:left="709" w:hanging="567"/>
        <w:jc w:val="both"/>
        <w:rPr>
          <w:rFonts w:eastAsia="Calibri" w:cs="Arial"/>
          <w:lang w:val="en-US" w:eastAsia="en-US"/>
        </w:rPr>
      </w:pPr>
      <w:r w:rsidRPr="00FB29E6">
        <w:rPr>
          <w:rFonts w:eastAsia="Calibri" w:cs="Arial"/>
          <w:lang w:val="en-US" w:eastAsia="en-US"/>
        </w:rPr>
        <w:t xml:space="preserve">All </w:t>
      </w:r>
      <w:r w:rsidR="005E606B" w:rsidRPr="00FB29E6">
        <w:rPr>
          <w:rFonts w:eastAsia="Calibri" w:cs="Arial"/>
          <w:lang w:val="en-US" w:eastAsia="en-US"/>
        </w:rPr>
        <w:t xml:space="preserve">vendors </w:t>
      </w:r>
      <w:r w:rsidRPr="00FB29E6">
        <w:rPr>
          <w:rFonts w:eastAsia="Calibri" w:cs="Arial"/>
          <w:lang w:val="en-US" w:eastAsia="en-US"/>
        </w:rPr>
        <w:t>equipment provided in connection with the supply shall be suitably slung accompanied with a packing list detailing contents together with serial numbers where appropriate.</w:t>
      </w:r>
    </w:p>
    <w:p w:rsidR="007304D8" w:rsidRPr="00FB29E6" w:rsidRDefault="005E606B" w:rsidP="00105196">
      <w:pPr>
        <w:pStyle w:val="Sinespaciado"/>
        <w:numPr>
          <w:ilvl w:val="0"/>
          <w:numId w:val="3"/>
        </w:numPr>
        <w:tabs>
          <w:tab w:val="clear" w:pos="1080"/>
          <w:tab w:val="num" w:pos="709"/>
        </w:tabs>
        <w:spacing w:after="120"/>
        <w:ind w:left="709" w:hanging="567"/>
        <w:jc w:val="both"/>
        <w:rPr>
          <w:rFonts w:eastAsia="Calibri" w:cs="Arial"/>
          <w:lang w:val="en-US" w:eastAsia="en-US"/>
        </w:rPr>
      </w:pPr>
      <w:r w:rsidRPr="00FB29E6">
        <w:rPr>
          <w:rFonts w:eastAsia="Calibri" w:cs="Arial"/>
          <w:lang w:val="en-US" w:eastAsia="en-US"/>
        </w:rPr>
        <w:t xml:space="preserve">Vendor </w:t>
      </w:r>
      <w:r w:rsidR="005C16F9" w:rsidRPr="00FB29E6">
        <w:rPr>
          <w:rFonts w:eastAsia="Calibri" w:cs="Arial"/>
          <w:lang w:val="en-US" w:eastAsia="en-US"/>
        </w:rPr>
        <w:t>shall ensure that fumigation of all wood products used in the packaging of the goods is carried out for import into Mexico</w:t>
      </w:r>
      <w:r w:rsidRPr="00FB29E6">
        <w:rPr>
          <w:rFonts w:eastAsia="Calibri" w:cs="Arial"/>
          <w:lang w:val="en-US" w:eastAsia="en-US"/>
        </w:rPr>
        <w:t>, whenever applicable</w:t>
      </w:r>
      <w:r w:rsidR="005C16F9" w:rsidRPr="00FB29E6">
        <w:rPr>
          <w:rFonts w:eastAsia="Calibri" w:cs="Arial"/>
          <w:lang w:val="en-US" w:eastAsia="en-US"/>
        </w:rPr>
        <w:t>.</w:t>
      </w:r>
    </w:p>
    <w:p w:rsidR="007304D8" w:rsidRPr="00FB29E6" w:rsidRDefault="007304D8" w:rsidP="00105196">
      <w:pPr>
        <w:pStyle w:val="Sinespaciado"/>
        <w:numPr>
          <w:ilvl w:val="0"/>
          <w:numId w:val="3"/>
        </w:numPr>
        <w:tabs>
          <w:tab w:val="clear" w:pos="1080"/>
          <w:tab w:val="num" w:pos="709"/>
        </w:tabs>
        <w:spacing w:after="120"/>
        <w:ind w:left="709" w:hanging="567"/>
        <w:jc w:val="both"/>
        <w:rPr>
          <w:rFonts w:eastAsia="Calibri" w:cs="Arial"/>
          <w:lang w:val="en-US" w:eastAsia="en-US"/>
        </w:rPr>
      </w:pPr>
      <w:r w:rsidRPr="00FB29E6">
        <w:rPr>
          <w:lang w:val="en-US"/>
        </w:rPr>
        <w:t xml:space="preserve">All materials and tools shall be delivered to the </w:t>
      </w:r>
      <w:r w:rsidR="008D7C62" w:rsidRPr="00FB29E6">
        <w:rPr>
          <w:lang w:val="en-US"/>
        </w:rPr>
        <w:t xml:space="preserve">harbor </w:t>
      </w:r>
      <w:r w:rsidRPr="00FB29E6">
        <w:rPr>
          <w:lang w:val="en-US"/>
        </w:rPr>
        <w:t>of Dos Bocas, Tabasco, or Co</w:t>
      </w:r>
      <w:r w:rsidR="007F2A4D" w:rsidRPr="00FB29E6">
        <w:rPr>
          <w:lang w:val="en-US"/>
        </w:rPr>
        <w:t>a</w:t>
      </w:r>
      <w:r w:rsidRPr="00FB29E6">
        <w:rPr>
          <w:lang w:val="en-US"/>
        </w:rPr>
        <w:t>tzacoalco</w:t>
      </w:r>
      <w:r w:rsidR="007F2A4D" w:rsidRPr="00FB29E6">
        <w:rPr>
          <w:lang w:val="en-US"/>
        </w:rPr>
        <w:t>s</w:t>
      </w:r>
      <w:r w:rsidRPr="00FB29E6">
        <w:rPr>
          <w:lang w:val="en-US"/>
        </w:rPr>
        <w:t>, Veracruz, labeled and packed for proper offshore transportation according to the following standards:</w:t>
      </w:r>
    </w:p>
    <w:p w:rsidR="007304D8" w:rsidRPr="00FB29E6" w:rsidRDefault="007304D8" w:rsidP="00105196">
      <w:pPr>
        <w:pStyle w:val="Sinespaciado"/>
        <w:numPr>
          <w:ilvl w:val="0"/>
          <w:numId w:val="5"/>
        </w:numPr>
        <w:spacing w:after="120"/>
        <w:ind w:left="1134"/>
        <w:jc w:val="both"/>
        <w:rPr>
          <w:lang w:val="en-US"/>
        </w:rPr>
      </w:pPr>
      <w:r w:rsidRPr="00FB29E6">
        <w:rPr>
          <w:lang w:val="en-US"/>
        </w:rPr>
        <w:t>BS 1290:1983 (specification for wire rope slings)</w:t>
      </w:r>
    </w:p>
    <w:p w:rsidR="007304D8" w:rsidRPr="00FB29E6" w:rsidRDefault="007304D8" w:rsidP="00105196">
      <w:pPr>
        <w:pStyle w:val="Sinespaciado"/>
        <w:numPr>
          <w:ilvl w:val="0"/>
          <w:numId w:val="5"/>
        </w:numPr>
        <w:spacing w:after="120"/>
        <w:ind w:left="1134"/>
        <w:jc w:val="both"/>
        <w:rPr>
          <w:lang w:val="en-US"/>
        </w:rPr>
      </w:pPr>
      <w:r w:rsidRPr="00FB29E6">
        <w:rPr>
          <w:lang w:val="en-US"/>
        </w:rPr>
        <w:t>BS 6210:1983 (safe use of wire rope slings)</w:t>
      </w:r>
    </w:p>
    <w:p w:rsidR="007304D8" w:rsidRPr="00FB29E6" w:rsidRDefault="007304D8" w:rsidP="00105196">
      <w:pPr>
        <w:pStyle w:val="Sinespaciado"/>
        <w:numPr>
          <w:ilvl w:val="0"/>
          <w:numId w:val="5"/>
        </w:numPr>
        <w:spacing w:after="120"/>
        <w:ind w:left="1134"/>
        <w:jc w:val="both"/>
        <w:rPr>
          <w:lang w:val="en-US"/>
        </w:rPr>
      </w:pPr>
      <w:r w:rsidRPr="00FB29E6">
        <w:rPr>
          <w:lang w:val="en-US"/>
        </w:rPr>
        <w:t>BS 1133-8:1991 (wooden boxes, cases and crates)</w:t>
      </w:r>
    </w:p>
    <w:p w:rsidR="007304D8" w:rsidRPr="00FB29E6" w:rsidRDefault="007304D8" w:rsidP="00105196">
      <w:pPr>
        <w:pStyle w:val="Sinespaciado"/>
        <w:numPr>
          <w:ilvl w:val="0"/>
          <w:numId w:val="5"/>
        </w:numPr>
        <w:spacing w:after="120"/>
        <w:ind w:left="1134"/>
        <w:jc w:val="both"/>
        <w:rPr>
          <w:lang w:val="en-US"/>
        </w:rPr>
      </w:pPr>
      <w:r w:rsidRPr="00FB29E6">
        <w:rPr>
          <w:lang w:val="en-US"/>
        </w:rPr>
        <w:t>BS EN 12079:2006 or equivalent (offshore containers)</w:t>
      </w:r>
    </w:p>
    <w:p w:rsidR="007304D8" w:rsidRPr="00FB29E6" w:rsidRDefault="007304D8" w:rsidP="00105196">
      <w:pPr>
        <w:pStyle w:val="Sinespaciado"/>
        <w:numPr>
          <w:ilvl w:val="0"/>
          <w:numId w:val="3"/>
        </w:numPr>
        <w:tabs>
          <w:tab w:val="clear" w:pos="1080"/>
          <w:tab w:val="num" w:pos="709"/>
        </w:tabs>
        <w:spacing w:after="120"/>
        <w:ind w:left="709" w:hanging="567"/>
        <w:jc w:val="both"/>
        <w:rPr>
          <w:lang w:val="en-US"/>
        </w:rPr>
      </w:pPr>
      <w:r w:rsidRPr="00FB29E6">
        <w:rPr>
          <w:lang w:val="en-US"/>
        </w:rPr>
        <w:t>The quot</w:t>
      </w:r>
      <w:r w:rsidR="009A1FA2" w:rsidRPr="00FB29E6">
        <w:rPr>
          <w:lang w:val="en-US"/>
        </w:rPr>
        <w:t>ation</w:t>
      </w:r>
      <w:r w:rsidRPr="00FB29E6">
        <w:rPr>
          <w:lang w:val="en-US"/>
        </w:rPr>
        <w:t xml:space="preserve"> shall list detailed cost per component.</w:t>
      </w:r>
    </w:p>
    <w:p w:rsidR="007304D8" w:rsidRPr="00FB29E6" w:rsidRDefault="007304D8" w:rsidP="00105196">
      <w:pPr>
        <w:pStyle w:val="Sinespaciado"/>
        <w:numPr>
          <w:ilvl w:val="0"/>
          <w:numId w:val="3"/>
        </w:numPr>
        <w:tabs>
          <w:tab w:val="clear" w:pos="1080"/>
          <w:tab w:val="num" w:pos="709"/>
        </w:tabs>
        <w:spacing w:after="120"/>
        <w:ind w:left="709" w:hanging="567"/>
        <w:jc w:val="both"/>
        <w:rPr>
          <w:lang w:val="en-US"/>
        </w:rPr>
      </w:pPr>
      <w:r w:rsidRPr="00FB29E6">
        <w:rPr>
          <w:lang w:val="en-US"/>
        </w:rPr>
        <w:t>The quot</w:t>
      </w:r>
      <w:r w:rsidR="009A1FA2" w:rsidRPr="00FB29E6">
        <w:rPr>
          <w:lang w:val="en-US"/>
        </w:rPr>
        <w:t>ation</w:t>
      </w:r>
      <w:r w:rsidRPr="00FB29E6">
        <w:rPr>
          <w:lang w:val="en-US"/>
        </w:rPr>
        <w:t xml:space="preserve"> shall detail lead time </w:t>
      </w:r>
      <w:r w:rsidR="009A1FA2" w:rsidRPr="00FB29E6">
        <w:rPr>
          <w:lang w:val="en-US"/>
        </w:rPr>
        <w:t>for each item</w:t>
      </w:r>
      <w:r w:rsidRPr="00FB29E6">
        <w:rPr>
          <w:lang w:val="en-US"/>
        </w:rPr>
        <w:t>.</w:t>
      </w:r>
      <w:r w:rsidR="00EE71C3" w:rsidRPr="00FB29E6">
        <w:rPr>
          <w:lang w:val="en-US"/>
        </w:rPr>
        <w:t xml:space="preserve"> Vendor shall specify delivery time from purchase order signature or other partial compromises (specify which). </w:t>
      </w:r>
    </w:p>
    <w:p w:rsidR="007304D8" w:rsidRPr="00FB29E6" w:rsidRDefault="00EE71C3" w:rsidP="00105196">
      <w:pPr>
        <w:pStyle w:val="Sinespaciado"/>
        <w:numPr>
          <w:ilvl w:val="0"/>
          <w:numId w:val="3"/>
        </w:numPr>
        <w:tabs>
          <w:tab w:val="clear" w:pos="1080"/>
          <w:tab w:val="num" w:pos="709"/>
        </w:tabs>
        <w:spacing w:after="120"/>
        <w:ind w:left="709" w:hanging="567"/>
        <w:jc w:val="both"/>
        <w:rPr>
          <w:i/>
          <w:lang w:val="en-US"/>
        </w:rPr>
      </w:pPr>
      <w:r w:rsidRPr="00FB29E6">
        <w:rPr>
          <w:lang w:val="en-US"/>
        </w:rPr>
        <w:t>Specialist rig site supervisor must be quoted and 5 days must be considered.</w:t>
      </w:r>
    </w:p>
    <w:p w:rsidR="005C16F9" w:rsidRPr="00FB29E6" w:rsidRDefault="007304D8" w:rsidP="00105196">
      <w:pPr>
        <w:numPr>
          <w:ilvl w:val="0"/>
          <w:numId w:val="3"/>
        </w:numPr>
        <w:tabs>
          <w:tab w:val="clear" w:pos="1080"/>
        </w:tabs>
        <w:spacing w:after="120"/>
        <w:ind w:left="709" w:hanging="540"/>
        <w:contextualSpacing w:val="0"/>
        <w:rPr>
          <w:rFonts w:asciiTheme="minorHAnsi" w:hAnsiTheme="minorHAnsi"/>
          <w:sz w:val="22"/>
          <w:lang w:val="en-US"/>
        </w:rPr>
      </w:pPr>
      <w:r w:rsidRPr="00FB29E6">
        <w:rPr>
          <w:sz w:val="22"/>
          <w:lang w:val="en-US"/>
        </w:rPr>
        <w:t xml:space="preserve">A book or manual with detailed instructions for </w:t>
      </w:r>
      <w:r w:rsidR="00EE71C3" w:rsidRPr="00FB29E6">
        <w:rPr>
          <w:sz w:val="22"/>
          <w:lang w:val="en-US"/>
        </w:rPr>
        <w:t>casing handling and connection (&amp; connectors) operation</w:t>
      </w:r>
      <w:r w:rsidRPr="00FB29E6">
        <w:rPr>
          <w:sz w:val="22"/>
          <w:lang w:val="en-US"/>
        </w:rPr>
        <w:t xml:space="preserve"> shall be supplied in advance of actual delivery of materials, both</w:t>
      </w:r>
      <w:r w:rsidR="00EE71C3" w:rsidRPr="00FB29E6">
        <w:rPr>
          <w:sz w:val="22"/>
          <w:lang w:val="en-US"/>
        </w:rPr>
        <w:t xml:space="preserve"> in paper and digital formats.</w:t>
      </w:r>
    </w:p>
    <w:p w:rsidR="009E15D7" w:rsidRPr="00FB29E6" w:rsidRDefault="00A6249B" w:rsidP="003A0A4D">
      <w:pPr>
        <w:numPr>
          <w:ilvl w:val="0"/>
          <w:numId w:val="3"/>
        </w:numPr>
        <w:tabs>
          <w:tab w:val="clear" w:pos="1080"/>
        </w:tabs>
        <w:spacing w:after="120"/>
        <w:ind w:left="709" w:hanging="540"/>
        <w:contextualSpacing w:val="0"/>
        <w:rPr>
          <w:rFonts w:asciiTheme="minorHAnsi" w:hAnsiTheme="minorHAnsi"/>
          <w:sz w:val="22"/>
          <w:lang w:val="en-US"/>
        </w:rPr>
      </w:pPr>
      <w:r w:rsidRPr="00FB29E6">
        <w:rPr>
          <w:sz w:val="22"/>
          <w:lang w:val="en-US"/>
        </w:rPr>
        <w:t xml:space="preserve">Water bushing shall be constructed under </w:t>
      </w:r>
      <w:r w:rsidR="008B3D23" w:rsidRPr="00FB29E6">
        <w:rPr>
          <w:sz w:val="22"/>
          <w:lang w:val="en-US"/>
        </w:rPr>
        <w:t>API 5CT 9th E</w:t>
      </w:r>
      <w:r w:rsidRPr="00FB29E6">
        <w:rPr>
          <w:sz w:val="22"/>
          <w:lang w:val="en-US"/>
        </w:rPr>
        <w:t xml:space="preserve">dition. </w:t>
      </w:r>
      <w:r w:rsidR="008B3D23" w:rsidRPr="00FB29E6">
        <w:rPr>
          <w:sz w:val="22"/>
          <w:lang w:val="en-US"/>
        </w:rPr>
        <w:t>Vendor shall include on technical offer drawings and lifting capacity. V</w:t>
      </w:r>
      <w:r w:rsidRPr="00FB29E6">
        <w:rPr>
          <w:sz w:val="22"/>
          <w:lang w:val="en-US"/>
        </w:rPr>
        <w:t>endor shall consider dimensions guidelines as follows:</w:t>
      </w:r>
    </w:p>
    <w:p w:rsidR="0003642A" w:rsidRPr="0076592B" w:rsidRDefault="0003642A" w:rsidP="0076592B">
      <w:pPr>
        <w:numPr>
          <w:ilvl w:val="0"/>
          <w:numId w:val="3"/>
        </w:numPr>
        <w:tabs>
          <w:tab w:val="clear" w:pos="1080"/>
        </w:tabs>
        <w:spacing w:after="120"/>
        <w:ind w:left="709" w:hanging="540"/>
        <w:contextualSpacing w:val="0"/>
        <w:rPr>
          <w:sz w:val="22"/>
          <w:lang w:val="en-US"/>
        </w:rPr>
      </w:pPr>
      <w:r w:rsidRPr="0076592B">
        <w:rPr>
          <w:sz w:val="22"/>
          <w:lang w:val="en-US"/>
        </w:rPr>
        <w:t xml:space="preserve">Crossover connectors shall meet the dimensional requirements of Figure 1. If the dimensional requirements of Figure 1 cannot be met, the Manufacturer shall submit drawings and appropriate calculations for approval by the Purchaser. </w:t>
      </w:r>
    </w:p>
    <w:p w:rsidR="0003642A" w:rsidRPr="0076592B" w:rsidRDefault="0003642A" w:rsidP="0076592B">
      <w:pPr>
        <w:numPr>
          <w:ilvl w:val="0"/>
          <w:numId w:val="3"/>
        </w:numPr>
        <w:tabs>
          <w:tab w:val="clear" w:pos="1080"/>
        </w:tabs>
        <w:spacing w:after="120"/>
        <w:ind w:left="709" w:hanging="540"/>
        <w:contextualSpacing w:val="0"/>
        <w:rPr>
          <w:sz w:val="22"/>
          <w:lang w:val="en-US"/>
        </w:rPr>
      </w:pPr>
      <w:r w:rsidRPr="0076592B">
        <w:rPr>
          <w:sz w:val="22"/>
          <w:lang w:val="en-US"/>
        </w:rPr>
        <w:t xml:space="preserve">The Manufacturer shall give due consideration to the crossover design if the purchase agreement or Crossover Data Sheet specifies a hydraulic control line allied to the crossover. </w:t>
      </w:r>
    </w:p>
    <w:p w:rsidR="0003642A" w:rsidRPr="0076592B" w:rsidRDefault="0003642A" w:rsidP="0076592B">
      <w:pPr>
        <w:numPr>
          <w:ilvl w:val="0"/>
          <w:numId w:val="3"/>
        </w:numPr>
        <w:tabs>
          <w:tab w:val="clear" w:pos="1080"/>
        </w:tabs>
        <w:spacing w:after="120"/>
        <w:ind w:left="709" w:hanging="540"/>
        <w:contextualSpacing w:val="0"/>
        <w:rPr>
          <w:sz w:val="22"/>
          <w:lang w:val="en-US"/>
        </w:rPr>
      </w:pPr>
      <w:r w:rsidRPr="0076592B">
        <w:rPr>
          <w:sz w:val="22"/>
          <w:lang w:val="en-US"/>
        </w:rPr>
        <w:t xml:space="preserve">The crossover shall have adequate length and external features to allow the application of proper make-up tools. When specified on the purchase agreement, the length of the crossover shall be sufficient to allow at least one re-cut of the connection and still maintain the requirements of Figure 1. </w:t>
      </w:r>
    </w:p>
    <w:p w:rsidR="009E15D7" w:rsidRPr="003A0A4D" w:rsidRDefault="009E15D7" w:rsidP="003A0A4D">
      <w:pPr>
        <w:rPr>
          <w:lang w:val="en-US"/>
        </w:rPr>
      </w:pPr>
    </w:p>
    <w:p w:rsidR="00A6249B" w:rsidRDefault="009E15D7" w:rsidP="003A0A4D">
      <w:pPr>
        <w:spacing w:after="120"/>
        <w:ind w:left="708"/>
        <w:contextualSpacing w:val="0"/>
        <w:rPr>
          <w:rFonts w:asciiTheme="minorHAnsi" w:hAnsiTheme="minorHAnsi"/>
          <w:szCs w:val="24"/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2BF8B541" wp14:editId="7F4E3B60">
            <wp:extent cx="3588941" cy="1828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6800" cy="183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5D7" w:rsidRPr="003A0A4D" w:rsidRDefault="009E15D7" w:rsidP="003A0A4D">
      <w:pPr>
        <w:spacing w:after="120"/>
        <w:contextualSpacing w:val="0"/>
        <w:rPr>
          <w:rFonts w:asciiTheme="minorHAnsi" w:hAnsiTheme="minorHAnsi"/>
          <w:szCs w:val="24"/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7748DDFD" wp14:editId="41792686">
            <wp:extent cx="4356340" cy="3088083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60194" cy="309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49B" w:rsidRDefault="00A6249B" w:rsidP="003A0A4D">
      <w:pPr>
        <w:spacing w:after="120"/>
        <w:contextualSpacing w:val="0"/>
        <w:rPr>
          <w:szCs w:val="24"/>
          <w:lang w:val="en-US"/>
        </w:rPr>
      </w:pPr>
    </w:p>
    <w:p w:rsidR="00F23BC0" w:rsidRPr="00FB29E6" w:rsidRDefault="00F23BC0" w:rsidP="003A0A4D">
      <w:pPr>
        <w:pStyle w:val="Prrafodelista"/>
        <w:overflowPunct/>
        <w:autoSpaceDE/>
        <w:autoSpaceDN/>
        <w:adjustRightInd/>
        <w:contextualSpacing w:val="0"/>
        <w:jc w:val="left"/>
        <w:textAlignment w:val="auto"/>
        <w:rPr>
          <w:rFonts w:asciiTheme="minorHAnsi" w:hAnsiTheme="minorHAnsi"/>
          <w:bCs/>
          <w:iCs/>
          <w:color w:val="000000"/>
          <w:sz w:val="22"/>
          <w:lang w:val="en-US"/>
        </w:rPr>
      </w:pPr>
      <w:r w:rsidRPr="00FB29E6">
        <w:rPr>
          <w:rFonts w:asciiTheme="minorHAnsi" w:hAnsiTheme="minorHAnsi"/>
          <w:bCs/>
          <w:iCs/>
          <w:color w:val="000000"/>
          <w:sz w:val="22"/>
          <w:lang w:val="en-US"/>
        </w:rPr>
        <w:t xml:space="preserve">NOTE: As required length is 1,2 m (4 ft), </w:t>
      </w:r>
      <w:r w:rsidR="00733A3C" w:rsidRPr="00FB29E6">
        <w:rPr>
          <w:rFonts w:asciiTheme="minorHAnsi" w:hAnsiTheme="minorHAnsi"/>
          <w:bCs/>
          <w:iCs/>
          <w:color w:val="000000"/>
          <w:sz w:val="22"/>
          <w:lang w:val="en-US"/>
        </w:rPr>
        <w:t xml:space="preserve">for 30 and 20 inch water bushings, </w:t>
      </w:r>
      <w:r w:rsidRPr="00FB29E6">
        <w:rPr>
          <w:rFonts w:asciiTheme="minorHAnsi" w:hAnsiTheme="minorHAnsi"/>
          <w:bCs/>
          <w:iCs/>
          <w:color w:val="000000"/>
          <w:sz w:val="22"/>
          <w:lang w:val="en-US"/>
        </w:rPr>
        <w:t>beta and alpha angles can be hig</w:t>
      </w:r>
      <w:r w:rsidR="00733A3C" w:rsidRPr="00FB29E6">
        <w:rPr>
          <w:rFonts w:asciiTheme="minorHAnsi" w:hAnsiTheme="minorHAnsi"/>
          <w:bCs/>
          <w:iCs/>
          <w:color w:val="000000"/>
          <w:sz w:val="22"/>
          <w:lang w:val="en-US"/>
        </w:rPr>
        <w:t>h</w:t>
      </w:r>
      <w:r w:rsidRPr="00FB29E6">
        <w:rPr>
          <w:rFonts w:asciiTheme="minorHAnsi" w:hAnsiTheme="minorHAnsi"/>
          <w:bCs/>
          <w:iCs/>
          <w:color w:val="000000"/>
          <w:sz w:val="22"/>
          <w:lang w:val="en-US"/>
        </w:rPr>
        <w:t>er than 10°</w:t>
      </w:r>
      <w:r w:rsidR="00733A3C" w:rsidRPr="00FB29E6">
        <w:rPr>
          <w:rFonts w:asciiTheme="minorHAnsi" w:hAnsiTheme="minorHAnsi"/>
          <w:bCs/>
          <w:iCs/>
          <w:color w:val="000000"/>
          <w:sz w:val="22"/>
          <w:lang w:val="en-US"/>
        </w:rPr>
        <w:t>:</w:t>
      </w:r>
    </w:p>
    <w:p w:rsidR="00F23BC0" w:rsidRPr="00FB29E6" w:rsidRDefault="00F23BC0" w:rsidP="003A0A4D">
      <w:pPr>
        <w:pStyle w:val="Prrafodelista"/>
        <w:overflowPunct/>
        <w:autoSpaceDE/>
        <w:autoSpaceDN/>
        <w:adjustRightInd/>
        <w:contextualSpacing w:val="0"/>
        <w:jc w:val="left"/>
        <w:textAlignment w:val="auto"/>
        <w:rPr>
          <w:rFonts w:asciiTheme="minorHAnsi" w:hAnsiTheme="minorHAnsi"/>
          <w:bCs/>
          <w:iCs/>
          <w:color w:val="000000"/>
          <w:sz w:val="22"/>
          <w:lang w:val="en-US"/>
        </w:rPr>
      </w:pPr>
      <w:r w:rsidRPr="00FB29E6">
        <w:rPr>
          <w:rFonts w:asciiTheme="minorHAnsi" w:hAnsiTheme="minorHAnsi"/>
          <w:bCs/>
          <w:iCs/>
          <w:color w:val="000000"/>
          <w:sz w:val="22"/>
          <w:lang w:val="en-US"/>
        </w:rPr>
        <w:t xml:space="preserve">For 30” water bushings </w:t>
      </w:r>
      <w:r w:rsidR="00733A3C" w:rsidRPr="00FB29E6">
        <w:rPr>
          <w:rFonts w:asciiTheme="minorHAnsi" w:hAnsiTheme="minorHAnsi"/>
          <w:bCs/>
          <w:iCs/>
          <w:color w:val="000000"/>
          <w:sz w:val="22"/>
          <w:lang w:val="en-US"/>
        </w:rPr>
        <w:t>angles can be around ~60°</w:t>
      </w:r>
    </w:p>
    <w:p w:rsidR="00DA1F85" w:rsidRPr="003A0A4D" w:rsidRDefault="00733A3C">
      <w:pPr>
        <w:pStyle w:val="Prrafodelista"/>
        <w:overflowPunct/>
        <w:autoSpaceDE/>
        <w:autoSpaceDN/>
        <w:adjustRightInd/>
        <w:contextualSpacing w:val="0"/>
        <w:jc w:val="left"/>
        <w:textAlignment w:val="auto"/>
        <w:rPr>
          <w:rFonts w:asciiTheme="minorHAnsi" w:hAnsiTheme="minorHAnsi"/>
          <w:bCs/>
          <w:iCs/>
          <w:color w:val="000000"/>
          <w:lang w:val="en-US"/>
        </w:rPr>
      </w:pPr>
      <w:r w:rsidRPr="00FB29E6">
        <w:rPr>
          <w:rFonts w:asciiTheme="minorHAnsi" w:hAnsiTheme="minorHAnsi"/>
          <w:bCs/>
          <w:iCs/>
          <w:color w:val="000000"/>
          <w:sz w:val="22"/>
          <w:lang w:val="en-US"/>
        </w:rPr>
        <w:t>For 20” water bushings angles can be around ~45°</w:t>
      </w:r>
    </w:p>
    <w:p w:rsidR="00F23BC0" w:rsidRPr="001A1419" w:rsidRDefault="001A1419" w:rsidP="00BD0F43">
      <w:pPr>
        <w:pStyle w:val="Ttulo2"/>
        <w:ind w:hanging="4688"/>
        <w:rPr>
          <w:sz w:val="22"/>
          <w:szCs w:val="22"/>
          <w:lang w:val="en-US"/>
        </w:rPr>
      </w:pPr>
      <w:bookmarkStart w:id="8" w:name="_Toc3474798"/>
      <w:r w:rsidRPr="0076592B">
        <w:rPr>
          <w:szCs w:val="22"/>
          <w:lang w:val="en-US"/>
        </w:rPr>
        <w:t xml:space="preserve">API 5C5 CAL </w:t>
      </w:r>
      <w:r w:rsidR="00E72EF1" w:rsidRPr="001A1419">
        <w:rPr>
          <w:szCs w:val="22"/>
          <w:lang w:val="en-US"/>
        </w:rPr>
        <w:t>specifica</w:t>
      </w:r>
      <w:r w:rsidR="003D419F" w:rsidRPr="001A1419">
        <w:rPr>
          <w:szCs w:val="22"/>
          <w:lang w:val="en-US"/>
        </w:rPr>
        <w:t>tions for Hokchi field</w:t>
      </w:r>
      <w:bookmarkEnd w:id="8"/>
    </w:p>
    <w:p w:rsidR="003D419F" w:rsidRDefault="003D419F" w:rsidP="003A0A4D">
      <w:pPr>
        <w:pStyle w:val="Prrafodelista"/>
        <w:overflowPunct/>
        <w:autoSpaceDE/>
        <w:autoSpaceDN/>
        <w:adjustRightInd/>
        <w:contextualSpacing w:val="0"/>
        <w:jc w:val="left"/>
        <w:textAlignment w:val="auto"/>
        <w:rPr>
          <w:rFonts w:ascii="Calibri" w:hAnsi="Calibri"/>
          <w:color w:val="1F497D"/>
          <w:sz w:val="22"/>
          <w:szCs w:val="22"/>
          <w:lang w:val="en-US"/>
        </w:rPr>
      </w:pPr>
    </w:p>
    <w:p w:rsidR="007A056E" w:rsidRDefault="007A056E">
      <w:pPr>
        <w:pStyle w:val="Prrafodelista"/>
        <w:overflowPunct/>
        <w:autoSpaceDE/>
        <w:autoSpaceDN/>
        <w:adjustRightInd/>
        <w:ind w:left="567"/>
        <w:contextualSpacing w:val="0"/>
        <w:jc w:val="left"/>
        <w:textAlignment w:val="auto"/>
        <w:rPr>
          <w:rFonts w:asciiTheme="minorHAnsi" w:eastAsia="Calibri" w:hAnsiTheme="minorHAnsi"/>
          <w:sz w:val="22"/>
          <w:szCs w:val="24"/>
          <w:lang w:val="en-US"/>
        </w:rPr>
      </w:pPr>
      <w:r>
        <w:rPr>
          <w:rFonts w:asciiTheme="minorHAnsi" w:eastAsia="Calibri" w:hAnsiTheme="minorHAnsi"/>
          <w:sz w:val="22"/>
          <w:szCs w:val="24"/>
          <w:lang w:val="en-US"/>
        </w:rPr>
        <w:t xml:space="preserve">Casing and </w:t>
      </w:r>
      <w:r w:rsidRPr="00BD0F43">
        <w:rPr>
          <w:rFonts w:asciiTheme="minorHAnsi" w:eastAsia="Calibri" w:hAnsiTheme="minorHAnsi"/>
          <w:sz w:val="22"/>
          <w:szCs w:val="24"/>
          <w:lang w:val="en-US"/>
        </w:rPr>
        <w:t>Tubing shall fulfill requirements for API RP 5C5 “Procedures for Testing Casing and Tubing Connections” 4th edition.</w:t>
      </w:r>
    </w:p>
    <w:p w:rsidR="007A056E" w:rsidRDefault="007A056E">
      <w:pPr>
        <w:pStyle w:val="Prrafodelista"/>
        <w:overflowPunct/>
        <w:autoSpaceDE/>
        <w:autoSpaceDN/>
        <w:adjustRightInd/>
        <w:ind w:left="567"/>
        <w:contextualSpacing w:val="0"/>
        <w:jc w:val="left"/>
        <w:textAlignment w:val="auto"/>
        <w:rPr>
          <w:rFonts w:asciiTheme="minorHAnsi" w:eastAsia="Calibri" w:hAnsiTheme="minorHAnsi"/>
          <w:sz w:val="22"/>
          <w:szCs w:val="24"/>
          <w:lang w:val="en-US"/>
        </w:rPr>
      </w:pPr>
    </w:p>
    <w:p w:rsidR="00817223" w:rsidRDefault="001A1419">
      <w:pPr>
        <w:pStyle w:val="Prrafodelista"/>
        <w:overflowPunct/>
        <w:autoSpaceDE/>
        <w:autoSpaceDN/>
        <w:adjustRightInd/>
        <w:ind w:left="567"/>
        <w:contextualSpacing w:val="0"/>
        <w:jc w:val="left"/>
        <w:textAlignment w:val="auto"/>
        <w:rPr>
          <w:rFonts w:asciiTheme="minorHAnsi" w:eastAsia="Calibri" w:hAnsiTheme="minorHAnsi"/>
          <w:sz w:val="22"/>
          <w:szCs w:val="24"/>
          <w:lang w:val="en-US"/>
        </w:rPr>
      </w:pPr>
      <w:r>
        <w:rPr>
          <w:rFonts w:asciiTheme="minorHAnsi" w:eastAsia="Calibri" w:hAnsiTheme="minorHAnsi"/>
          <w:sz w:val="22"/>
          <w:szCs w:val="24"/>
          <w:lang w:val="en-US"/>
        </w:rPr>
        <w:t xml:space="preserve">Vendor shall indicate </w:t>
      </w:r>
      <w:r w:rsidR="0076592B">
        <w:rPr>
          <w:rFonts w:asciiTheme="minorHAnsi" w:eastAsia="Calibri" w:hAnsiTheme="minorHAnsi"/>
          <w:sz w:val="22"/>
          <w:szCs w:val="24"/>
          <w:lang w:val="en-US"/>
        </w:rPr>
        <w:t xml:space="preserve">on offer </w:t>
      </w:r>
      <w:r>
        <w:rPr>
          <w:rFonts w:asciiTheme="minorHAnsi" w:eastAsia="Calibri" w:hAnsiTheme="minorHAnsi"/>
          <w:sz w:val="22"/>
          <w:szCs w:val="24"/>
          <w:lang w:val="en-US"/>
        </w:rPr>
        <w:t>wich CAL category (I, II, III or IV) is considering for each casing or tubing offered.</w:t>
      </w:r>
    </w:p>
    <w:p w:rsidR="001A1419" w:rsidRDefault="001A1419" w:rsidP="00BD0F43">
      <w:pPr>
        <w:pStyle w:val="Prrafodelista"/>
        <w:overflowPunct/>
        <w:autoSpaceDE/>
        <w:autoSpaceDN/>
        <w:adjustRightInd/>
        <w:ind w:left="567"/>
        <w:contextualSpacing w:val="0"/>
        <w:jc w:val="left"/>
        <w:textAlignment w:val="auto"/>
        <w:rPr>
          <w:rFonts w:asciiTheme="minorHAnsi" w:eastAsia="Calibri" w:hAnsiTheme="minorHAnsi"/>
          <w:sz w:val="22"/>
          <w:szCs w:val="24"/>
          <w:lang w:val="en-US"/>
        </w:rPr>
      </w:pPr>
    </w:p>
    <w:tbl>
      <w:tblPr>
        <w:tblStyle w:val="Tablaconcuadrcula"/>
        <w:tblW w:w="0" w:type="auto"/>
        <w:tblInd w:w="567" w:type="dxa"/>
        <w:tblLook w:val="04A0" w:firstRow="1" w:lastRow="0" w:firstColumn="1" w:lastColumn="0" w:noHBand="0" w:noVBand="1"/>
      </w:tblPr>
      <w:tblGrid>
        <w:gridCol w:w="2518"/>
        <w:gridCol w:w="2410"/>
        <w:gridCol w:w="2551"/>
      </w:tblGrid>
      <w:tr w:rsidR="001A1419" w:rsidRPr="00BD0F43" w:rsidTr="000C751C">
        <w:trPr>
          <w:trHeight w:val="422"/>
        </w:trPr>
        <w:tc>
          <w:tcPr>
            <w:tcW w:w="2518" w:type="dxa"/>
            <w:vAlign w:val="center"/>
          </w:tcPr>
          <w:p w:rsidR="001A1419" w:rsidRPr="00BD0F43" w:rsidRDefault="001A1419" w:rsidP="00877658">
            <w:pPr>
              <w:pStyle w:val="Prrafodelista"/>
              <w:overflowPunct/>
              <w:autoSpaceDE/>
              <w:autoSpaceDN/>
              <w:adjustRightInd/>
              <w:ind w:left="0"/>
              <w:contextualSpacing w:val="0"/>
              <w:jc w:val="center"/>
              <w:textAlignment w:val="auto"/>
              <w:rPr>
                <w:rFonts w:asciiTheme="minorHAnsi" w:eastAsia="Calibri" w:hAnsiTheme="minorHAnsi"/>
                <w:b/>
                <w:sz w:val="22"/>
                <w:szCs w:val="24"/>
                <w:lang w:val="en-US"/>
              </w:rPr>
            </w:pPr>
            <w:r>
              <w:rPr>
                <w:rFonts w:asciiTheme="minorHAnsi" w:eastAsia="Calibri" w:hAnsiTheme="minorHAnsi"/>
                <w:b/>
                <w:sz w:val="22"/>
                <w:szCs w:val="24"/>
                <w:lang w:val="en-US"/>
              </w:rPr>
              <w:t>CASING SIZE</w:t>
            </w:r>
          </w:p>
        </w:tc>
        <w:tc>
          <w:tcPr>
            <w:tcW w:w="2410" w:type="dxa"/>
            <w:vAlign w:val="center"/>
          </w:tcPr>
          <w:p w:rsidR="001A1419" w:rsidRPr="00BD0F43" w:rsidRDefault="001A1419" w:rsidP="00877658">
            <w:pPr>
              <w:pStyle w:val="Prrafodelista"/>
              <w:overflowPunct/>
              <w:autoSpaceDE/>
              <w:autoSpaceDN/>
              <w:adjustRightInd/>
              <w:ind w:left="0"/>
              <w:contextualSpacing w:val="0"/>
              <w:jc w:val="center"/>
              <w:textAlignment w:val="auto"/>
              <w:rPr>
                <w:rFonts w:asciiTheme="minorHAnsi" w:eastAsia="Calibri" w:hAnsiTheme="minorHAnsi"/>
                <w:b/>
                <w:sz w:val="22"/>
                <w:szCs w:val="24"/>
                <w:lang w:val="en-US"/>
              </w:rPr>
            </w:pPr>
            <w:r w:rsidRPr="00BD0F43">
              <w:rPr>
                <w:rFonts w:asciiTheme="minorHAnsi" w:eastAsia="Calibri" w:hAnsiTheme="minorHAnsi"/>
                <w:b/>
                <w:sz w:val="22"/>
                <w:szCs w:val="24"/>
                <w:lang w:val="en-US"/>
              </w:rPr>
              <w:t>CO</w:t>
            </w:r>
            <w:r w:rsidR="007A056E">
              <w:rPr>
                <w:rFonts w:asciiTheme="minorHAnsi" w:eastAsia="Calibri" w:hAnsiTheme="minorHAnsi"/>
                <w:b/>
                <w:sz w:val="22"/>
                <w:szCs w:val="24"/>
                <w:lang w:val="en-US"/>
              </w:rPr>
              <w:t>N</w:t>
            </w:r>
            <w:r w:rsidRPr="00BD0F43">
              <w:rPr>
                <w:rFonts w:asciiTheme="minorHAnsi" w:eastAsia="Calibri" w:hAnsiTheme="minorHAnsi"/>
                <w:b/>
                <w:sz w:val="22"/>
                <w:szCs w:val="24"/>
                <w:lang w:val="en-US"/>
              </w:rPr>
              <w:t>NECTION</w:t>
            </w:r>
          </w:p>
        </w:tc>
        <w:tc>
          <w:tcPr>
            <w:tcW w:w="2551" w:type="dxa"/>
            <w:vAlign w:val="center"/>
          </w:tcPr>
          <w:p w:rsidR="001A1419" w:rsidRPr="0076592B" w:rsidRDefault="00817223">
            <w:pPr>
              <w:pStyle w:val="Prrafodelista"/>
              <w:overflowPunct/>
              <w:autoSpaceDE/>
              <w:autoSpaceDN/>
              <w:adjustRightInd/>
              <w:ind w:left="0"/>
              <w:contextualSpacing w:val="0"/>
              <w:jc w:val="center"/>
              <w:textAlignment w:val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REQUIR</w:t>
            </w:r>
            <w:r w:rsidR="001A1419">
              <w:rPr>
                <w:rFonts w:asciiTheme="minorHAnsi" w:hAnsiTheme="minorHAnsi"/>
                <w:b/>
                <w:sz w:val="22"/>
                <w:szCs w:val="22"/>
              </w:rPr>
              <w:t>ED CAL</w:t>
            </w:r>
          </w:p>
        </w:tc>
      </w:tr>
      <w:tr w:rsidR="001A1419" w:rsidRPr="00416903" w:rsidTr="000C751C">
        <w:tc>
          <w:tcPr>
            <w:tcW w:w="2518" w:type="dxa"/>
          </w:tcPr>
          <w:p w:rsidR="001A1419" w:rsidRPr="00BD0F43" w:rsidRDefault="001A1419" w:rsidP="00877658">
            <w:pPr>
              <w:pStyle w:val="Prrafodelista"/>
              <w:overflowPunct/>
              <w:autoSpaceDE/>
              <w:autoSpaceDN/>
              <w:adjustRightInd/>
              <w:ind w:left="0"/>
              <w:contextualSpacing w:val="0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20” -  16”</w:t>
            </w:r>
          </w:p>
        </w:tc>
        <w:tc>
          <w:tcPr>
            <w:tcW w:w="2410" w:type="dxa"/>
          </w:tcPr>
          <w:p w:rsidR="001A1419" w:rsidRPr="00BD0F43" w:rsidRDefault="001A1419" w:rsidP="00877658">
            <w:pPr>
              <w:pStyle w:val="Prrafodelista"/>
              <w:overflowPunct/>
              <w:autoSpaceDE/>
              <w:autoSpaceDN/>
              <w:adjustRightInd/>
              <w:ind w:left="0"/>
              <w:contextualSpacing w:val="0"/>
              <w:jc w:val="center"/>
              <w:textAlignment w:val="auto"/>
              <w:rPr>
                <w:rFonts w:asciiTheme="minorHAnsi" w:eastAsia="Calibr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eastAsia="Calibri" w:hAnsiTheme="minorHAnsi"/>
                <w:sz w:val="22"/>
                <w:szCs w:val="22"/>
                <w:lang w:val="en-US"/>
              </w:rPr>
              <w:t>Premium – Gas Seal</w:t>
            </w:r>
          </w:p>
        </w:tc>
        <w:tc>
          <w:tcPr>
            <w:tcW w:w="2551" w:type="dxa"/>
          </w:tcPr>
          <w:p w:rsidR="001A1419" w:rsidRPr="00BD0F43" w:rsidRDefault="001A1419">
            <w:pPr>
              <w:pStyle w:val="Prrafodelista"/>
              <w:overflowPunct/>
              <w:autoSpaceDE/>
              <w:autoSpaceDN/>
              <w:adjustRightInd/>
              <w:ind w:left="0"/>
              <w:contextualSpacing w:val="0"/>
              <w:jc w:val="center"/>
              <w:textAlignment w:val="auto"/>
              <w:rPr>
                <w:rFonts w:asciiTheme="minorHAnsi" w:eastAsia="Calibr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eastAsia="Calibri" w:hAnsiTheme="minorHAnsi"/>
                <w:sz w:val="22"/>
                <w:szCs w:val="22"/>
                <w:lang w:val="en-US"/>
              </w:rPr>
              <w:t>CAL Category for Gas tight connection</w:t>
            </w:r>
          </w:p>
        </w:tc>
      </w:tr>
      <w:tr w:rsidR="001A1419" w:rsidRPr="00BD0F43" w:rsidTr="000C751C">
        <w:trPr>
          <w:trHeight w:val="435"/>
        </w:trPr>
        <w:tc>
          <w:tcPr>
            <w:tcW w:w="2518" w:type="dxa"/>
            <w:vAlign w:val="center"/>
          </w:tcPr>
          <w:p w:rsidR="001A1419" w:rsidRPr="00BD0F43" w:rsidRDefault="00817223">
            <w:pPr>
              <w:pStyle w:val="Prrafodelista"/>
              <w:overflowPunct/>
              <w:autoSpaceDE/>
              <w:autoSpaceDN/>
              <w:adjustRightInd/>
              <w:ind w:left="0"/>
              <w:contextualSpacing w:val="0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Size&lt;</w:t>
            </w:r>
            <w:r w:rsidR="001A1419">
              <w:rPr>
                <w:rFonts w:asciiTheme="minorHAnsi" w:hAnsiTheme="minorHAnsi"/>
                <w:sz w:val="22"/>
                <w:szCs w:val="22"/>
              </w:rPr>
              <w:t>16”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(13.5/8”, </w:t>
            </w:r>
            <w:r w:rsidR="001A141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1A1419">
              <w:rPr>
                <w:rFonts w:asciiTheme="minorHAnsi" w:hAnsiTheme="minorHAnsi"/>
                <w:sz w:val="22"/>
                <w:szCs w:val="22"/>
              </w:rPr>
              <w:t>13.3/8”</w:t>
            </w:r>
            <w:r>
              <w:rPr>
                <w:rFonts w:asciiTheme="minorHAnsi" w:hAnsiTheme="minorHAnsi"/>
                <w:sz w:val="22"/>
                <w:szCs w:val="22"/>
              </w:rPr>
              <w:t>, 9.5/8”, etc)</w:t>
            </w:r>
          </w:p>
        </w:tc>
        <w:tc>
          <w:tcPr>
            <w:tcW w:w="2410" w:type="dxa"/>
            <w:vAlign w:val="center"/>
          </w:tcPr>
          <w:p w:rsidR="001A1419" w:rsidRPr="00BD0F43" w:rsidRDefault="001A1419">
            <w:pPr>
              <w:pStyle w:val="Prrafodelista"/>
              <w:overflowPunct/>
              <w:autoSpaceDE/>
              <w:autoSpaceDN/>
              <w:adjustRightInd/>
              <w:ind w:left="0"/>
              <w:contextualSpacing w:val="0"/>
              <w:jc w:val="center"/>
              <w:textAlignment w:val="auto"/>
              <w:rPr>
                <w:rFonts w:asciiTheme="minorHAnsi" w:eastAsia="Calibr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eastAsia="Calibri" w:hAnsiTheme="minorHAnsi"/>
                <w:sz w:val="22"/>
                <w:szCs w:val="22"/>
                <w:lang w:val="en-US"/>
              </w:rPr>
              <w:t>Premium – Gas Seal</w:t>
            </w:r>
          </w:p>
        </w:tc>
        <w:tc>
          <w:tcPr>
            <w:tcW w:w="2551" w:type="dxa"/>
            <w:vAlign w:val="center"/>
          </w:tcPr>
          <w:p w:rsidR="001A1419" w:rsidRPr="00BD0F43" w:rsidRDefault="001A1419">
            <w:pPr>
              <w:pStyle w:val="Prrafodelista"/>
              <w:overflowPunct/>
              <w:autoSpaceDE/>
              <w:autoSpaceDN/>
              <w:adjustRightInd/>
              <w:ind w:left="0"/>
              <w:contextualSpacing w:val="0"/>
              <w:jc w:val="center"/>
              <w:textAlignment w:val="auto"/>
              <w:rPr>
                <w:rFonts w:asciiTheme="minorHAnsi" w:eastAsia="Calibr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eastAsia="Calibri" w:hAnsiTheme="minorHAnsi"/>
                <w:sz w:val="22"/>
                <w:szCs w:val="22"/>
                <w:lang w:val="en-US"/>
              </w:rPr>
              <w:t>CAL IV</w:t>
            </w:r>
          </w:p>
        </w:tc>
      </w:tr>
    </w:tbl>
    <w:p w:rsidR="001A1419" w:rsidRDefault="001A1419" w:rsidP="00BD0F43">
      <w:pPr>
        <w:pStyle w:val="Prrafodelista"/>
        <w:overflowPunct/>
        <w:autoSpaceDE/>
        <w:autoSpaceDN/>
        <w:adjustRightInd/>
        <w:ind w:left="567"/>
        <w:contextualSpacing w:val="0"/>
        <w:jc w:val="left"/>
        <w:textAlignment w:val="auto"/>
        <w:rPr>
          <w:rFonts w:asciiTheme="minorHAnsi" w:eastAsia="Calibri" w:hAnsiTheme="minorHAnsi"/>
          <w:sz w:val="22"/>
          <w:szCs w:val="24"/>
          <w:lang w:val="en-US"/>
        </w:rPr>
      </w:pPr>
    </w:p>
    <w:p w:rsidR="001A1419" w:rsidRDefault="001A1419" w:rsidP="00BD0F43">
      <w:pPr>
        <w:pStyle w:val="Prrafodelista"/>
        <w:overflowPunct/>
        <w:autoSpaceDE/>
        <w:autoSpaceDN/>
        <w:adjustRightInd/>
        <w:ind w:left="567"/>
        <w:contextualSpacing w:val="0"/>
        <w:jc w:val="left"/>
        <w:textAlignment w:val="auto"/>
        <w:rPr>
          <w:rFonts w:asciiTheme="minorHAnsi" w:eastAsia="Calibri" w:hAnsiTheme="minorHAnsi"/>
          <w:sz w:val="22"/>
          <w:szCs w:val="24"/>
          <w:lang w:val="en-US"/>
        </w:rPr>
      </w:pPr>
    </w:p>
    <w:p w:rsidR="003D419F" w:rsidRDefault="003D419F" w:rsidP="00BD0F43">
      <w:pPr>
        <w:pStyle w:val="Prrafodelista"/>
        <w:overflowPunct/>
        <w:autoSpaceDE/>
        <w:autoSpaceDN/>
        <w:adjustRightInd/>
        <w:ind w:left="567"/>
        <w:contextualSpacing w:val="0"/>
        <w:jc w:val="left"/>
        <w:textAlignment w:val="auto"/>
        <w:rPr>
          <w:rFonts w:asciiTheme="minorHAnsi" w:eastAsia="Calibri" w:hAnsiTheme="minorHAnsi"/>
          <w:sz w:val="22"/>
          <w:szCs w:val="24"/>
          <w:lang w:val="en-US"/>
        </w:rPr>
      </w:pPr>
      <w:r w:rsidRPr="00BD0F43">
        <w:rPr>
          <w:rFonts w:asciiTheme="minorHAnsi" w:eastAsia="Calibri" w:hAnsiTheme="minorHAnsi"/>
          <w:sz w:val="22"/>
          <w:szCs w:val="24"/>
          <w:lang w:val="en-US"/>
        </w:rPr>
        <w:t>Depending on well design, tubing</w:t>
      </w:r>
      <w:r w:rsidR="00E72EF1" w:rsidRPr="00BD0F43">
        <w:rPr>
          <w:rFonts w:asciiTheme="minorHAnsi" w:eastAsia="Calibri" w:hAnsiTheme="minorHAnsi"/>
          <w:sz w:val="22"/>
          <w:szCs w:val="24"/>
          <w:lang w:val="en-US"/>
        </w:rPr>
        <w:t xml:space="preserve"> specifica</w:t>
      </w:r>
      <w:r w:rsidR="00D60072" w:rsidRPr="00BD0F43">
        <w:rPr>
          <w:rFonts w:asciiTheme="minorHAnsi" w:eastAsia="Calibri" w:hAnsiTheme="minorHAnsi"/>
          <w:sz w:val="22"/>
          <w:szCs w:val="24"/>
          <w:lang w:val="en-US"/>
        </w:rPr>
        <w:t xml:space="preserve">tions </w:t>
      </w:r>
      <w:r w:rsidR="00D60072">
        <w:rPr>
          <w:rFonts w:asciiTheme="minorHAnsi" w:eastAsia="Calibri" w:hAnsiTheme="minorHAnsi"/>
          <w:sz w:val="22"/>
          <w:szCs w:val="24"/>
          <w:lang w:val="en-US"/>
        </w:rPr>
        <w:t xml:space="preserve">will be </w:t>
      </w:r>
      <w:r w:rsidRPr="00BD0F43">
        <w:rPr>
          <w:rFonts w:asciiTheme="minorHAnsi" w:eastAsia="Calibri" w:hAnsiTheme="minorHAnsi"/>
          <w:sz w:val="22"/>
          <w:szCs w:val="24"/>
          <w:lang w:val="en-US"/>
        </w:rPr>
        <w:t>as follows:</w:t>
      </w:r>
    </w:p>
    <w:p w:rsidR="00D60072" w:rsidRDefault="00D60072" w:rsidP="00BD0F43">
      <w:pPr>
        <w:pStyle w:val="Prrafodelista"/>
        <w:overflowPunct/>
        <w:autoSpaceDE/>
        <w:autoSpaceDN/>
        <w:adjustRightInd/>
        <w:ind w:left="567"/>
        <w:contextualSpacing w:val="0"/>
        <w:jc w:val="left"/>
        <w:textAlignment w:val="auto"/>
        <w:rPr>
          <w:rFonts w:asciiTheme="minorHAnsi" w:eastAsia="Calibri" w:hAnsiTheme="minorHAnsi"/>
          <w:sz w:val="22"/>
          <w:szCs w:val="24"/>
          <w:lang w:val="en-US"/>
        </w:rPr>
      </w:pPr>
    </w:p>
    <w:tbl>
      <w:tblPr>
        <w:tblStyle w:val="Tablaconcuadrcula"/>
        <w:tblW w:w="0" w:type="auto"/>
        <w:tblInd w:w="567" w:type="dxa"/>
        <w:tblLook w:val="04A0" w:firstRow="1" w:lastRow="0" w:firstColumn="1" w:lastColumn="0" w:noHBand="0" w:noVBand="1"/>
      </w:tblPr>
      <w:tblGrid>
        <w:gridCol w:w="2518"/>
        <w:gridCol w:w="2410"/>
        <w:gridCol w:w="2551"/>
      </w:tblGrid>
      <w:tr w:rsidR="00925CFD" w:rsidRPr="00680C59" w:rsidTr="000C751C">
        <w:trPr>
          <w:trHeight w:val="459"/>
        </w:trPr>
        <w:tc>
          <w:tcPr>
            <w:tcW w:w="2518" w:type="dxa"/>
            <w:vAlign w:val="center"/>
          </w:tcPr>
          <w:p w:rsidR="00925CFD" w:rsidRPr="00BD0F43" w:rsidRDefault="00925CFD" w:rsidP="00BD0F43">
            <w:pPr>
              <w:pStyle w:val="Prrafodelista"/>
              <w:overflowPunct/>
              <w:autoSpaceDE/>
              <w:autoSpaceDN/>
              <w:adjustRightInd/>
              <w:ind w:left="0"/>
              <w:contextualSpacing w:val="0"/>
              <w:jc w:val="center"/>
              <w:textAlignment w:val="auto"/>
              <w:rPr>
                <w:rFonts w:asciiTheme="minorHAnsi" w:eastAsia="Calibri" w:hAnsiTheme="minorHAnsi"/>
                <w:b/>
                <w:sz w:val="22"/>
                <w:szCs w:val="24"/>
                <w:lang w:val="en-US"/>
              </w:rPr>
            </w:pPr>
            <w:r w:rsidRPr="00BD0F43">
              <w:rPr>
                <w:rFonts w:asciiTheme="minorHAnsi" w:eastAsia="Calibri" w:hAnsiTheme="minorHAnsi"/>
                <w:b/>
                <w:sz w:val="22"/>
                <w:szCs w:val="24"/>
                <w:lang w:val="en-US"/>
              </w:rPr>
              <w:t>TBG</w:t>
            </w:r>
          </w:p>
        </w:tc>
        <w:tc>
          <w:tcPr>
            <w:tcW w:w="2410" w:type="dxa"/>
            <w:vAlign w:val="center"/>
          </w:tcPr>
          <w:p w:rsidR="00925CFD" w:rsidRPr="00BD0F43" w:rsidRDefault="00925CFD" w:rsidP="00BD0F43">
            <w:pPr>
              <w:pStyle w:val="Prrafodelista"/>
              <w:overflowPunct/>
              <w:autoSpaceDE/>
              <w:autoSpaceDN/>
              <w:adjustRightInd/>
              <w:ind w:left="0"/>
              <w:contextualSpacing w:val="0"/>
              <w:jc w:val="center"/>
              <w:textAlignment w:val="auto"/>
              <w:rPr>
                <w:rFonts w:asciiTheme="minorHAnsi" w:eastAsia="Calibri" w:hAnsiTheme="minorHAnsi"/>
                <w:b/>
                <w:sz w:val="22"/>
                <w:szCs w:val="24"/>
                <w:lang w:val="en-US"/>
              </w:rPr>
            </w:pPr>
            <w:r w:rsidRPr="00BD0F43">
              <w:rPr>
                <w:rFonts w:asciiTheme="minorHAnsi" w:eastAsia="Calibri" w:hAnsiTheme="minorHAnsi"/>
                <w:b/>
                <w:sz w:val="22"/>
                <w:szCs w:val="24"/>
                <w:lang w:val="en-US"/>
              </w:rPr>
              <w:t>CON</w:t>
            </w:r>
            <w:r w:rsidR="007A056E">
              <w:rPr>
                <w:rFonts w:asciiTheme="minorHAnsi" w:eastAsia="Calibri" w:hAnsiTheme="minorHAnsi"/>
                <w:b/>
                <w:sz w:val="22"/>
                <w:szCs w:val="24"/>
                <w:lang w:val="en-US"/>
              </w:rPr>
              <w:t>N</w:t>
            </w:r>
            <w:r w:rsidRPr="00BD0F43">
              <w:rPr>
                <w:rFonts w:asciiTheme="minorHAnsi" w:eastAsia="Calibri" w:hAnsiTheme="minorHAnsi"/>
                <w:b/>
                <w:sz w:val="22"/>
                <w:szCs w:val="24"/>
                <w:lang w:val="en-US"/>
              </w:rPr>
              <w:t>ECTION</w:t>
            </w:r>
          </w:p>
        </w:tc>
        <w:tc>
          <w:tcPr>
            <w:tcW w:w="2551" w:type="dxa"/>
            <w:vAlign w:val="center"/>
          </w:tcPr>
          <w:p w:rsidR="00925CFD" w:rsidRPr="00BD0F43" w:rsidRDefault="00817223" w:rsidP="00BD0F43">
            <w:pPr>
              <w:pStyle w:val="Prrafodelista"/>
              <w:overflowPunct/>
              <w:autoSpaceDE/>
              <w:autoSpaceDN/>
              <w:adjustRightInd/>
              <w:ind w:left="0"/>
              <w:contextualSpacing w:val="0"/>
              <w:jc w:val="center"/>
              <w:textAlignment w:val="auto"/>
              <w:rPr>
                <w:rFonts w:asciiTheme="minorHAnsi" w:eastAsia="Calibri" w:hAnsiTheme="minorHAnsi"/>
                <w:b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REQUIRED CAL</w:t>
            </w:r>
          </w:p>
        </w:tc>
      </w:tr>
      <w:tr w:rsidR="00925CFD" w:rsidTr="000C751C">
        <w:tc>
          <w:tcPr>
            <w:tcW w:w="2518" w:type="dxa"/>
          </w:tcPr>
          <w:p w:rsidR="00925CFD" w:rsidRPr="00BD0F43" w:rsidRDefault="00925CFD" w:rsidP="003D419F">
            <w:pPr>
              <w:pStyle w:val="Prrafodelista"/>
              <w:overflowPunct/>
              <w:autoSpaceDE/>
              <w:autoSpaceDN/>
              <w:adjustRightInd/>
              <w:ind w:left="0"/>
              <w:contextualSpacing w:val="0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val="en-US"/>
              </w:rPr>
            </w:pPr>
            <w:r w:rsidRPr="00BD0F43">
              <w:rPr>
                <w:rFonts w:asciiTheme="minorHAnsi" w:hAnsiTheme="minorHAnsi"/>
                <w:sz w:val="22"/>
                <w:szCs w:val="22"/>
              </w:rPr>
              <w:t xml:space="preserve">3 ½’’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D0F43">
              <w:rPr>
                <w:rFonts w:asciiTheme="minorHAnsi" w:hAnsiTheme="minorHAnsi"/>
                <w:sz w:val="22"/>
                <w:szCs w:val="22"/>
              </w:rPr>
              <w:t>10.3 LBS/FT  C110</w:t>
            </w:r>
          </w:p>
        </w:tc>
        <w:tc>
          <w:tcPr>
            <w:tcW w:w="2410" w:type="dxa"/>
          </w:tcPr>
          <w:p w:rsidR="00925CFD" w:rsidRPr="00BD0F43" w:rsidRDefault="00925CFD" w:rsidP="00BD0F43">
            <w:pPr>
              <w:pStyle w:val="Prrafodelista"/>
              <w:overflowPunct/>
              <w:autoSpaceDE/>
              <w:autoSpaceDN/>
              <w:adjustRightInd/>
              <w:ind w:left="0"/>
              <w:contextualSpacing w:val="0"/>
              <w:jc w:val="center"/>
              <w:textAlignment w:val="auto"/>
              <w:rPr>
                <w:rFonts w:asciiTheme="minorHAnsi" w:eastAsia="Calibr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eastAsia="Calibri" w:hAnsiTheme="minorHAnsi"/>
                <w:sz w:val="22"/>
                <w:szCs w:val="22"/>
                <w:lang w:val="en-US"/>
              </w:rPr>
              <w:t>Premium – Gas Seal</w:t>
            </w:r>
          </w:p>
        </w:tc>
        <w:tc>
          <w:tcPr>
            <w:tcW w:w="2551" w:type="dxa"/>
          </w:tcPr>
          <w:p w:rsidR="00925CFD" w:rsidRPr="00BD0F43" w:rsidRDefault="00211F6D" w:rsidP="00BD0F43">
            <w:pPr>
              <w:pStyle w:val="Prrafodelista"/>
              <w:overflowPunct/>
              <w:autoSpaceDE/>
              <w:autoSpaceDN/>
              <w:adjustRightInd/>
              <w:ind w:left="0"/>
              <w:contextualSpacing w:val="0"/>
              <w:jc w:val="center"/>
              <w:textAlignment w:val="auto"/>
              <w:rPr>
                <w:rFonts w:asciiTheme="minorHAnsi" w:eastAsia="Calibr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eastAsia="Calibri" w:hAnsiTheme="minorHAnsi"/>
                <w:sz w:val="22"/>
                <w:szCs w:val="22"/>
                <w:lang w:val="en-US"/>
              </w:rPr>
              <w:t>CAL II</w:t>
            </w:r>
            <w:r w:rsidR="00925CFD" w:rsidRPr="00BD0F43">
              <w:rPr>
                <w:rFonts w:asciiTheme="minorHAnsi" w:eastAsia="Calibri" w:hAnsiTheme="minorHAnsi"/>
                <w:sz w:val="22"/>
                <w:szCs w:val="22"/>
                <w:lang w:val="en-US"/>
              </w:rPr>
              <w:t xml:space="preserve"> </w:t>
            </w:r>
            <w:r w:rsidR="007A056E">
              <w:rPr>
                <w:rFonts w:asciiTheme="minorHAnsi" w:eastAsia="Calibri" w:hAnsiTheme="minorHAnsi"/>
                <w:sz w:val="22"/>
                <w:szCs w:val="22"/>
                <w:lang w:val="en-US"/>
              </w:rPr>
              <w:t>&amp;</w:t>
            </w:r>
            <w:r w:rsidR="00925CFD" w:rsidRPr="00BD0F43">
              <w:rPr>
                <w:rFonts w:asciiTheme="minorHAnsi" w:eastAsia="Calibri" w:hAnsiTheme="minorHAnsi"/>
                <w:sz w:val="22"/>
                <w:szCs w:val="22"/>
                <w:lang w:val="en-US"/>
              </w:rPr>
              <w:t xml:space="preserve"> </w:t>
            </w:r>
            <w:r>
              <w:rPr>
                <w:rFonts w:asciiTheme="minorHAnsi" w:eastAsia="Calibri" w:hAnsiTheme="minorHAnsi"/>
                <w:sz w:val="22"/>
                <w:szCs w:val="22"/>
                <w:lang w:val="en-US"/>
              </w:rPr>
              <w:t>IV</w:t>
            </w:r>
          </w:p>
        </w:tc>
      </w:tr>
      <w:tr w:rsidR="00925CFD" w:rsidTr="000C751C">
        <w:tc>
          <w:tcPr>
            <w:tcW w:w="2518" w:type="dxa"/>
          </w:tcPr>
          <w:p w:rsidR="00925CFD" w:rsidRPr="00BD0F43" w:rsidRDefault="00925CFD" w:rsidP="003D419F">
            <w:pPr>
              <w:pStyle w:val="Prrafodelista"/>
              <w:overflowPunct/>
              <w:autoSpaceDE/>
              <w:autoSpaceDN/>
              <w:adjustRightInd/>
              <w:ind w:left="0"/>
              <w:contextualSpacing w:val="0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val="en-US"/>
              </w:rPr>
            </w:pPr>
            <w:r w:rsidRPr="00BD0F43">
              <w:rPr>
                <w:rFonts w:asciiTheme="minorHAnsi" w:hAnsiTheme="minorHAnsi"/>
                <w:sz w:val="22"/>
                <w:szCs w:val="22"/>
              </w:rPr>
              <w:t xml:space="preserve">4 ½’’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D0F43">
              <w:rPr>
                <w:rFonts w:asciiTheme="minorHAnsi" w:hAnsiTheme="minorHAnsi"/>
                <w:sz w:val="22"/>
                <w:szCs w:val="22"/>
              </w:rPr>
              <w:t>15.1 LBS/FT  L80</w:t>
            </w:r>
          </w:p>
        </w:tc>
        <w:tc>
          <w:tcPr>
            <w:tcW w:w="2410" w:type="dxa"/>
          </w:tcPr>
          <w:p w:rsidR="00925CFD" w:rsidRPr="00BD0F43" w:rsidRDefault="00925CFD" w:rsidP="00BD0F43">
            <w:pPr>
              <w:pStyle w:val="Prrafodelista"/>
              <w:overflowPunct/>
              <w:autoSpaceDE/>
              <w:autoSpaceDN/>
              <w:adjustRightInd/>
              <w:ind w:left="0"/>
              <w:contextualSpacing w:val="0"/>
              <w:jc w:val="center"/>
              <w:textAlignment w:val="auto"/>
              <w:rPr>
                <w:rFonts w:asciiTheme="minorHAnsi" w:eastAsia="Calibr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eastAsia="Calibri" w:hAnsiTheme="minorHAnsi"/>
                <w:sz w:val="22"/>
                <w:szCs w:val="22"/>
                <w:lang w:val="en-US"/>
              </w:rPr>
              <w:t>Premium – Gas Seal</w:t>
            </w:r>
          </w:p>
        </w:tc>
        <w:tc>
          <w:tcPr>
            <w:tcW w:w="2551" w:type="dxa"/>
          </w:tcPr>
          <w:p w:rsidR="00925CFD" w:rsidRPr="00BD0F43" w:rsidRDefault="007A056E" w:rsidP="00BD0F43">
            <w:pPr>
              <w:pStyle w:val="Prrafodelista"/>
              <w:overflowPunct/>
              <w:autoSpaceDE/>
              <w:autoSpaceDN/>
              <w:adjustRightInd/>
              <w:ind w:left="0"/>
              <w:contextualSpacing w:val="0"/>
              <w:jc w:val="center"/>
              <w:textAlignment w:val="auto"/>
              <w:rPr>
                <w:rFonts w:asciiTheme="minorHAnsi" w:eastAsia="Calibr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eastAsia="Calibri" w:hAnsiTheme="minorHAnsi"/>
                <w:sz w:val="22"/>
                <w:szCs w:val="22"/>
                <w:lang w:val="en-US"/>
              </w:rPr>
              <w:t>CAL II</w:t>
            </w:r>
            <w:r w:rsidRPr="00BD0F43">
              <w:rPr>
                <w:rFonts w:asciiTheme="minorHAnsi" w:eastAsia="Calibri" w:hAnsiTheme="minorHAnsi"/>
                <w:sz w:val="22"/>
                <w:szCs w:val="22"/>
                <w:lang w:val="en-US"/>
              </w:rPr>
              <w:t xml:space="preserve"> </w:t>
            </w:r>
            <w:r>
              <w:rPr>
                <w:rFonts w:asciiTheme="minorHAnsi" w:eastAsia="Calibri" w:hAnsiTheme="minorHAnsi"/>
                <w:sz w:val="22"/>
                <w:szCs w:val="22"/>
                <w:lang w:val="en-US"/>
              </w:rPr>
              <w:t>&amp;</w:t>
            </w:r>
            <w:r w:rsidRPr="00BD0F43">
              <w:rPr>
                <w:rFonts w:asciiTheme="minorHAnsi" w:eastAsia="Calibri" w:hAnsiTheme="minorHAnsi"/>
                <w:sz w:val="22"/>
                <w:szCs w:val="22"/>
                <w:lang w:val="en-US"/>
              </w:rPr>
              <w:t xml:space="preserve"> </w:t>
            </w:r>
            <w:r>
              <w:rPr>
                <w:rFonts w:asciiTheme="minorHAnsi" w:eastAsia="Calibri" w:hAnsiTheme="minorHAnsi"/>
                <w:sz w:val="22"/>
                <w:szCs w:val="22"/>
                <w:lang w:val="en-US"/>
              </w:rPr>
              <w:t>IV</w:t>
            </w:r>
          </w:p>
        </w:tc>
      </w:tr>
      <w:tr w:rsidR="00925CFD" w:rsidTr="000C751C">
        <w:tc>
          <w:tcPr>
            <w:tcW w:w="2518" w:type="dxa"/>
          </w:tcPr>
          <w:p w:rsidR="00925CFD" w:rsidRPr="00BD0F43" w:rsidRDefault="00925CFD" w:rsidP="00BD0F43">
            <w:pPr>
              <w:pStyle w:val="Prrafodelista"/>
              <w:overflowPunct/>
              <w:autoSpaceDE/>
              <w:autoSpaceDN/>
              <w:adjustRightInd/>
              <w:ind w:left="0"/>
              <w:contextualSpacing w:val="0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val="en-US"/>
              </w:rPr>
            </w:pPr>
            <w:r w:rsidRPr="00BD0F43">
              <w:rPr>
                <w:rFonts w:asciiTheme="minorHAnsi" w:hAnsiTheme="minorHAnsi"/>
                <w:sz w:val="22"/>
                <w:szCs w:val="22"/>
              </w:rPr>
              <w:t xml:space="preserve">5 ½’’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D0F43">
              <w:rPr>
                <w:rFonts w:asciiTheme="minorHAnsi" w:hAnsiTheme="minorHAnsi"/>
                <w:sz w:val="22"/>
                <w:szCs w:val="22"/>
              </w:rPr>
              <w:t>23    LBS/FT  L80</w:t>
            </w:r>
          </w:p>
        </w:tc>
        <w:tc>
          <w:tcPr>
            <w:tcW w:w="2410" w:type="dxa"/>
          </w:tcPr>
          <w:p w:rsidR="00925CFD" w:rsidRPr="00BD0F43" w:rsidRDefault="00925CFD" w:rsidP="00BD0F43">
            <w:pPr>
              <w:pStyle w:val="Prrafodelista"/>
              <w:overflowPunct/>
              <w:autoSpaceDE/>
              <w:autoSpaceDN/>
              <w:adjustRightInd/>
              <w:ind w:left="0"/>
              <w:contextualSpacing w:val="0"/>
              <w:jc w:val="center"/>
              <w:textAlignment w:val="auto"/>
              <w:rPr>
                <w:rFonts w:asciiTheme="minorHAnsi" w:eastAsia="Calibr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eastAsia="Calibri" w:hAnsiTheme="minorHAnsi"/>
                <w:sz w:val="22"/>
                <w:szCs w:val="22"/>
                <w:lang w:val="en-US"/>
              </w:rPr>
              <w:t>Premium – Gas Seal</w:t>
            </w:r>
          </w:p>
        </w:tc>
        <w:tc>
          <w:tcPr>
            <w:tcW w:w="2551" w:type="dxa"/>
          </w:tcPr>
          <w:p w:rsidR="00925CFD" w:rsidRPr="00BD0F43" w:rsidRDefault="007A056E" w:rsidP="00BD0F43">
            <w:pPr>
              <w:pStyle w:val="Prrafodelista"/>
              <w:overflowPunct/>
              <w:autoSpaceDE/>
              <w:autoSpaceDN/>
              <w:adjustRightInd/>
              <w:ind w:left="0"/>
              <w:contextualSpacing w:val="0"/>
              <w:jc w:val="center"/>
              <w:textAlignment w:val="auto"/>
              <w:rPr>
                <w:rFonts w:asciiTheme="minorHAnsi" w:eastAsia="Calibr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eastAsia="Calibri" w:hAnsiTheme="minorHAnsi"/>
                <w:sz w:val="22"/>
                <w:szCs w:val="22"/>
                <w:lang w:val="en-US"/>
              </w:rPr>
              <w:t>CAL II</w:t>
            </w:r>
            <w:r w:rsidRPr="00BD0F43">
              <w:rPr>
                <w:rFonts w:asciiTheme="minorHAnsi" w:eastAsia="Calibri" w:hAnsiTheme="minorHAnsi"/>
                <w:sz w:val="22"/>
                <w:szCs w:val="22"/>
                <w:lang w:val="en-US"/>
              </w:rPr>
              <w:t xml:space="preserve"> </w:t>
            </w:r>
            <w:r>
              <w:rPr>
                <w:rFonts w:asciiTheme="minorHAnsi" w:eastAsia="Calibri" w:hAnsiTheme="minorHAnsi"/>
                <w:sz w:val="22"/>
                <w:szCs w:val="22"/>
                <w:lang w:val="en-US"/>
              </w:rPr>
              <w:t>&amp;</w:t>
            </w:r>
            <w:r w:rsidRPr="00BD0F43">
              <w:rPr>
                <w:rFonts w:asciiTheme="minorHAnsi" w:eastAsia="Calibri" w:hAnsiTheme="minorHAnsi"/>
                <w:sz w:val="22"/>
                <w:szCs w:val="22"/>
                <w:lang w:val="en-US"/>
              </w:rPr>
              <w:t xml:space="preserve"> </w:t>
            </w:r>
            <w:r>
              <w:rPr>
                <w:rFonts w:asciiTheme="minorHAnsi" w:eastAsia="Calibri" w:hAnsiTheme="minorHAnsi"/>
                <w:sz w:val="22"/>
                <w:szCs w:val="22"/>
                <w:lang w:val="en-US"/>
              </w:rPr>
              <w:t>IV</w:t>
            </w:r>
          </w:p>
        </w:tc>
      </w:tr>
    </w:tbl>
    <w:p w:rsidR="00EE6885" w:rsidRDefault="00EE6885" w:rsidP="000C751C">
      <w:pPr>
        <w:pStyle w:val="Prrafodelista"/>
        <w:overflowPunct/>
        <w:autoSpaceDE/>
        <w:autoSpaceDN/>
        <w:adjustRightInd/>
        <w:ind w:left="0"/>
        <w:contextualSpacing w:val="0"/>
        <w:jc w:val="left"/>
        <w:textAlignment w:val="auto"/>
        <w:rPr>
          <w:rFonts w:asciiTheme="minorHAnsi" w:eastAsia="Calibri" w:hAnsiTheme="minorHAnsi"/>
          <w:sz w:val="22"/>
          <w:szCs w:val="24"/>
          <w:lang w:val="en-US"/>
        </w:rPr>
      </w:pPr>
    </w:p>
    <w:p w:rsidR="00EE6885" w:rsidRPr="00BD0F43" w:rsidRDefault="00EE6885" w:rsidP="00BD0F43">
      <w:pPr>
        <w:pStyle w:val="Prrafodelista"/>
        <w:overflowPunct/>
        <w:autoSpaceDE/>
        <w:autoSpaceDN/>
        <w:adjustRightInd/>
        <w:ind w:left="567"/>
        <w:contextualSpacing w:val="0"/>
        <w:jc w:val="left"/>
        <w:textAlignment w:val="auto"/>
        <w:rPr>
          <w:rFonts w:asciiTheme="minorHAnsi" w:eastAsia="Calibri" w:hAnsiTheme="minorHAnsi"/>
          <w:sz w:val="22"/>
          <w:szCs w:val="24"/>
          <w:lang w:val="en-US"/>
        </w:rPr>
      </w:pPr>
    </w:p>
    <w:p w:rsidR="008837FA" w:rsidRPr="008837FA" w:rsidRDefault="0088185A" w:rsidP="00695F8F">
      <w:pPr>
        <w:pStyle w:val="Ttulo1"/>
      </w:pPr>
      <w:bookmarkStart w:id="9" w:name="_Toc3474799"/>
      <w:r w:rsidRPr="008837FA">
        <w:t>Technical integrity</w:t>
      </w:r>
      <w:bookmarkEnd w:id="9"/>
    </w:p>
    <w:p w:rsidR="008837FA" w:rsidRDefault="008837FA" w:rsidP="00FB29E6">
      <w:pPr>
        <w:spacing w:line="240" w:lineRule="atLeast"/>
        <w:ind w:hanging="567"/>
        <w:rPr>
          <w:rFonts w:asciiTheme="minorHAnsi" w:hAnsiTheme="minorHAnsi"/>
          <w:sz w:val="22"/>
          <w:szCs w:val="24"/>
          <w:lang w:val="en-US"/>
        </w:rPr>
      </w:pPr>
      <w:r w:rsidRPr="008837FA">
        <w:rPr>
          <w:rFonts w:asciiTheme="minorHAnsi" w:hAnsiTheme="minorHAnsi"/>
          <w:szCs w:val="24"/>
          <w:lang w:val="en-US"/>
        </w:rPr>
        <w:tab/>
      </w:r>
      <w:r w:rsidRPr="00FB29E6">
        <w:rPr>
          <w:rFonts w:asciiTheme="minorHAnsi" w:hAnsiTheme="minorHAnsi"/>
          <w:sz w:val="22"/>
          <w:szCs w:val="24"/>
          <w:lang w:val="en-US"/>
        </w:rPr>
        <w:t>All Materials supplied against a purchase order ensuing from this Request for Quotation may be subject to inspection by COMPANY’s Nominated Third Party Inspection Body (NIB) during manufacture.</w:t>
      </w:r>
    </w:p>
    <w:p w:rsidR="0072301A" w:rsidRPr="008837FA" w:rsidRDefault="0072301A" w:rsidP="00FB29E6">
      <w:pPr>
        <w:spacing w:line="240" w:lineRule="atLeast"/>
        <w:ind w:hanging="567"/>
        <w:rPr>
          <w:rFonts w:asciiTheme="minorHAnsi" w:hAnsiTheme="minorHAnsi"/>
          <w:szCs w:val="24"/>
          <w:lang w:val="en-US"/>
        </w:rPr>
      </w:pPr>
    </w:p>
    <w:p w:rsidR="008837FA" w:rsidRDefault="0088185A" w:rsidP="005E606B">
      <w:pPr>
        <w:pStyle w:val="Ttulo1"/>
      </w:pPr>
      <w:bookmarkStart w:id="10" w:name="_Toc3474800"/>
      <w:r w:rsidRPr="00695F8F">
        <w:t>Shipping</w:t>
      </w:r>
      <w:bookmarkEnd w:id="10"/>
    </w:p>
    <w:p w:rsidR="007425E5" w:rsidRPr="00FB29E6" w:rsidRDefault="007425E5" w:rsidP="0003642A">
      <w:pPr>
        <w:rPr>
          <w:sz w:val="22"/>
          <w:lang w:val="en-US"/>
        </w:rPr>
      </w:pPr>
      <w:r w:rsidRPr="00FB29E6">
        <w:rPr>
          <w:sz w:val="22"/>
          <w:lang w:val="en-US"/>
        </w:rPr>
        <w:t>All preparations for shipping offshore shall be compline with Standard practices from North West European Area Guidelines (NWEA) and Guidelines for Offshore Marine Operations (GOMO). Appendix “handling of tubular cargo”.</w:t>
      </w:r>
    </w:p>
    <w:p w:rsidR="007425E5" w:rsidRPr="0003642A" w:rsidRDefault="007425E5" w:rsidP="0003642A">
      <w:pPr>
        <w:rPr>
          <w:lang w:val="en-US"/>
        </w:rPr>
      </w:pPr>
    </w:p>
    <w:p w:rsidR="008837FA" w:rsidRPr="0088185A" w:rsidRDefault="0088185A" w:rsidP="00FF3606">
      <w:pPr>
        <w:pStyle w:val="Ttulo1"/>
      </w:pPr>
      <w:bookmarkStart w:id="11" w:name="_Toc522874570"/>
      <w:bookmarkStart w:id="12" w:name="_Toc522874618"/>
      <w:bookmarkStart w:id="13" w:name="_Toc522874665"/>
      <w:bookmarkStart w:id="14" w:name="_Toc522874835"/>
      <w:bookmarkStart w:id="15" w:name="_Toc3474801"/>
      <w:bookmarkEnd w:id="11"/>
      <w:bookmarkEnd w:id="12"/>
      <w:bookmarkEnd w:id="13"/>
      <w:bookmarkEnd w:id="14"/>
      <w:r w:rsidRPr="0088185A">
        <w:t xml:space="preserve">Labeling </w:t>
      </w:r>
      <w:r>
        <w:t>a</w:t>
      </w:r>
      <w:r w:rsidRPr="0088185A">
        <w:t>nd Marking Instructions</w:t>
      </w:r>
      <w:bookmarkEnd w:id="15"/>
    </w:p>
    <w:p w:rsidR="008837FA" w:rsidRPr="00FB29E6" w:rsidRDefault="008837FA" w:rsidP="00FB29E6">
      <w:pPr>
        <w:rPr>
          <w:rFonts w:asciiTheme="minorHAnsi" w:hAnsiTheme="minorHAnsi"/>
          <w:sz w:val="22"/>
          <w:szCs w:val="24"/>
          <w:lang w:val="en-US"/>
        </w:rPr>
      </w:pPr>
      <w:r w:rsidRPr="00FB29E6">
        <w:rPr>
          <w:rFonts w:asciiTheme="minorHAnsi" w:hAnsiTheme="minorHAnsi"/>
          <w:sz w:val="22"/>
          <w:szCs w:val="24"/>
          <w:lang w:val="en-US"/>
        </w:rPr>
        <w:t xml:space="preserve">Marking and </w:t>
      </w:r>
      <w:r w:rsidR="00695F8F" w:rsidRPr="00FB29E6">
        <w:rPr>
          <w:rFonts w:asciiTheme="minorHAnsi" w:hAnsiTheme="minorHAnsi"/>
          <w:sz w:val="22"/>
          <w:szCs w:val="24"/>
          <w:lang w:val="en-US"/>
        </w:rPr>
        <w:t>color</w:t>
      </w:r>
      <w:r w:rsidRPr="00FB29E6">
        <w:rPr>
          <w:rFonts w:asciiTheme="minorHAnsi" w:hAnsiTheme="minorHAnsi"/>
          <w:sz w:val="22"/>
          <w:szCs w:val="24"/>
          <w:lang w:val="en-US"/>
        </w:rPr>
        <w:t xml:space="preserve"> coding shall be as specified in API 5CT and </w:t>
      </w:r>
      <w:r w:rsidR="001E4876" w:rsidRPr="00FB29E6">
        <w:rPr>
          <w:rFonts w:asciiTheme="minorHAnsi" w:hAnsiTheme="minorHAnsi"/>
          <w:sz w:val="22"/>
          <w:szCs w:val="24"/>
          <w:lang w:val="en-US"/>
        </w:rPr>
        <w:t xml:space="preserve">detailed in </w:t>
      </w:r>
      <w:r w:rsidRPr="00FB29E6">
        <w:rPr>
          <w:rFonts w:asciiTheme="minorHAnsi" w:hAnsiTheme="minorHAnsi"/>
          <w:sz w:val="22"/>
          <w:szCs w:val="24"/>
          <w:lang w:val="en-US"/>
        </w:rPr>
        <w:t>the Purchase Order</w:t>
      </w:r>
      <w:r w:rsidR="001E4876" w:rsidRPr="00FB29E6">
        <w:rPr>
          <w:rFonts w:asciiTheme="minorHAnsi" w:hAnsiTheme="minorHAnsi"/>
          <w:sz w:val="22"/>
          <w:szCs w:val="24"/>
          <w:lang w:val="en-US"/>
        </w:rPr>
        <w:t>.</w:t>
      </w:r>
    </w:p>
    <w:p w:rsidR="008837FA" w:rsidRPr="00FB29E6" w:rsidRDefault="008837FA" w:rsidP="00FB29E6">
      <w:pPr>
        <w:rPr>
          <w:rFonts w:asciiTheme="minorHAnsi" w:hAnsiTheme="minorHAnsi"/>
          <w:sz w:val="22"/>
          <w:szCs w:val="24"/>
          <w:lang w:val="en-US"/>
        </w:rPr>
      </w:pPr>
      <w:r w:rsidRPr="00FB29E6">
        <w:rPr>
          <w:rFonts w:asciiTheme="minorHAnsi" w:hAnsiTheme="minorHAnsi"/>
          <w:sz w:val="22"/>
          <w:szCs w:val="24"/>
          <w:lang w:val="en-US"/>
        </w:rPr>
        <w:t>All documents are to be clearly marked with Shipping Mark and the Purchase Order Number.</w:t>
      </w:r>
    </w:p>
    <w:p w:rsidR="008837FA" w:rsidRPr="008837FA" w:rsidRDefault="008837FA" w:rsidP="008837FA">
      <w:pPr>
        <w:ind w:left="720"/>
        <w:rPr>
          <w:rFonts w:asciiTheme="minorHAnsi" w:hAnsiTheme="minorHAnsi"/>
          <w:szCs w:val="24"/>
          <w:lang w:val="en-US"/>
        </w:rPr>
      </w:pPr>
    </w:p>
    <w:p w:rsidR="008837FA" w:rsidRPr="008837FA" w:rsidRDefault="008837FA" w:rsidP="008837FA">
      <w:pPr>
        <w:ind w:left="720"/>
        <w:rPr>
          <w:rFonts w:asciiTheme="minorHAnsi" w:hAnsiTheme="minorHAnsi"/>
          <w:szCs w:val="24"/>
          <w:lang w:val="en-US"/>
        </w:rPr>
      </w:pPr>
      <w:r w:rsidRPr="008837FA">
        <w:rPr>
          <w:rFonts w:asciiTheme="minorHAnsi" w:hAnsiTheme="minorHAnsi"/>
          <w:szCs w:val="24"/>
          <w:lang w:val="en-US"/>
        </w:rPr>
        <w:t>E.G. Markings:</w:t>
      </w:r>
    </w:p>
    <w:p w:rsidR="008837FA" w:rsidRPr="008837FA" w:rsidRDefault="008837FA" w:rsidP="00105196">
      <w:pPr>
        <w:rPr>
          <w:rFonts w:asciiTheme="minorHAnsi" w:hAnsiTheme="minorHAnsi"/>
          <w:szCs w:val="24"/>
          <w:lang w:val="en-US"/>
        </w:rPr>
      </w:pPr>
    </w:p>
    <w:p w:rsidR="008837FA" w:rsidRPr="008837FA" w:rsidRDefault="008837FA" w:rsidP="008837FA">
      <w:pPr>
        <w:ind w:left="720"/>
        <w:rPr>
          <w:rFonts w:asciiTheme="minorHAnsi" w:hAnsiTheme="minorHAnsi"/>
          <w:szCs w:val="24"/>
          <w:lang w:val="pt-BR"/>
        </w:rPr>
      </w:pPr>
      <w:r w:rsidRPr="008837FA">
        <w:rPr>
          <w:rFonts w:asciiTheme="minorHAnsi" w:hAnsiTheme="minorHAnsi"/>
          <w:szCs w:val="24"/>
          <w:lang w:val="en-US"/>
        </w:rPr>
        <w:tab/>
      </w:r>
      <w:r w:rsidRPr="008837FA">
        <w:rPr>
          <w:rFonts w:asciiTheme="minorHAnsi" w:hAnsiTheme="minorHAnsi"/>
          <w:szCs w:val="24"/>
          <w:lang w:val="en-US"/>
        </w:rPr>
        <w:tab/>
      </w:r>
      <w:r w:rsidRPr="008837FA">
        <w:rPr>
          <w:rFonts w:asciiTheme="minorHAnsi" w:hAnsiTheme="minorHAnsi"/>
          <w:szCs w:val="24"/>
          <w:lang w:val="en-US"/>
        </w:rPr>
        <w:tab/>
      </w:r>
      <w:r w:rsidRPr="008837FA">
        <w:rPr>
          <w:rFonts w:asciiTheme="minorHAnsi" w:hAnsiTheme="minorHAnsi"/>
          <w:szCs w:val="24"/>
          <w:lang w:val="pt-BR"/>
        </w:rPr>
        <w:t xml:space="preserve">P.O. N° . </w:t>
      </w:r>
    </w:p>
    <w:p w:rsidR="00FB3205" w:rsidRDefault="008837FA" w:rsidP="008837FA">
      <w:pPr>
        <w:ind w:left="720"/>
        <w:rPr>
          <w:rFonts w:asciiTheme="minorHAnsi" w:hAnsiTheme="minorHAnsi"/>
          <w:szCs w:val="24"/>
          <w:lang w:val="pt-BR"/>
        </w:rPr>
      </w:pPr>
      <w:r w:rsidRPr="008837FA">
        <w:rPr>
          <w:rFonts w:asciiTheme="minorHAnsi" w:hAnsiTheme="minorHAnsi"/>
          <w:szCs w:val="24"/>
          <w:lang w:val="pt-BR"/>
        </w:rPr>
        <w:tab/>
      </w:r>
      <w:r w:rsidRPr="008837FA">
        <w:rPr>
          <w:rFonts w:asciiTheme="minorHAnsi" w:hAnsiTheme="minorHAnsi"/>
          <w:szCs w:val="24"/>
          <w:lang w:val="pt-BR"/>
        </w:rPr>
        <w:tab/>
      </w:r>
      <w:r w:rsidRPr="008837FA">
        <w:rPr>
          <w:rFonts w:asciiTheme="minorHAnsi" w:hAnsiTheme="minorHAnsi"/>
          <w:szCs w:val="24"/>
          <w:lang w:val="pt-BR"/>
        </w:rPr>
        <w:tab/>
      </w:r>
      <w:r w:rsidR="00FB3205">
        <w:rPr>
          <w:rFonts w:asciiTheme="minorHAnsi" w:hAnsiTheme="minorHAnsi"/>
          <w:szCs w:val="24"/>
          <w:lang w:val="pt-BR"/>
        </w:rPr>
        <w:t>Nominal OD:</w:t>
      </w:r>
    </w:p>
    <w:p w:rsidR="001E4876" w:rsidRDefault="001E4876" w:rsidP="00FB3205">
      <w:pPr>
        <w:ind w:left="2136" w:firstLine="696"/>
        <w:rPr>
          <w:rFonts w:asciiTheme="minorHAnsi" w:hAnsiTheme="minorHAnsi"/>
          <w:szCs w:val="24"/>
          <w:lang w:val="pt-BR"/>
        </w:rPr>
      </w:pPr>
      <w:r>
        <w:rPr>
          <w:rFonts w:asciiTheme="minorHAnsi" w:hAnsiTheme="minorHAnsi"/>
          <w:szCs w:val="24"/>
          <w:lang w:val="pt-BR"/>
        </w:rPr>
        <w:t>Lb/ft:</w:t>
      </w:r>
    </w:p>
    <w:p w:rsidR="008837FA" w:rsidRPr="001E4876" w:rsidRDefault="001E4876" w:rsidP="001E4876">
      <w:pPr>
        <w:ind w:left="2136" w:firstLine="696"/>
        <w:rPr>
          <w:rFonts w:asciiTheme="minorHAnsi" w:hAnsiTheme="minorHAnsi"/>
          <w:szCs w:val="24"/>
          <w:lang w:val="en-US"/>
        </w:rPr>
      </w:pPr>
      <w:r w:rsidRPr="001E4876">
        <w:rPr>
          <w:rFonts w:asciiTheme="minorHAnsi" w:hAnsiTheme="minorHAnsi"/>
          <w:szCs w:val="24"/>
          <w:lang w:val="en-US"/>
        </w:rPr>
        <w:t xml:space="preserve">Total </w:t>
      </w:r>
      <w:r w:rsidR="008837FA" w:rsidRPr="001E4876">
        <w:rPr>
          <w:rFonts w:asciiTheme="minorHAnsi" w:hAnsiTheme="minorHAnsi"/>
          <w:szCs w:val="24"/>
          <w:lang w:val="en-US"/>
        </w:rPr>
        <w:t>Wt:</w:t>
      </w:r>
      <w:r w:rsidR="008837FA" w:rsidRPr="001E4876">
        <w:rPr>
          <w:rFonts w:asciiTheme="minorHAnsi" w:hAnsiTheme="minorHAnsi"/>
          <w:szCs w:val="24"/>
          <w:lang w:val="en-US"/>
        </w:rPr>
        <w:tab/>
      </w:r>
      <w:r w:rsidR="00FB3205">
        <w:rPr>
          <w:rFonts w:asciiTheme="minorHAnsi" w:hAnsiTheme="minorHAnsi"/>
          <w:szCs w:val="24"/>
          <w:lang w:val="en-US"/>
        </w:rPr>
        <w:t>Lb or Tn</w:t>
      </w:r>
    </w:p>
    <w:p w:rsidR="008837FA" w:rsidRPr="001E4876" w:rsidRDefault="008837FA" w:rsidP="008837FA">
      <w:pPr>
        <w:ind w:left="720"/>
        <w:rPr>
          <w:rFonts w:asciiTheme="minorHAnsi" w:hAnsiTheme="minorHAnsi"/>
          <w:szCs w:val="24"/>
          <w:lang w:val="en-US"/>
        </w:rPr>
      </w:pPr>
      <w:r w:rsidRPr="001E4876">
        <w:rPr>
          <w:rFonts w:asciiTheme="minorHAnsi" w:hAnsiTheme="minorHAnsi"/>
          <w:szCs w:val="24"/>
          <w:lang w:val="en-US"/>
        </w:rPr>
        <w:tab/>
      </w:r>
      <w:r w:rsidRPr="001E4876">
        <w:rPr>
          <w:rFonts w:asciiTheme="minorHAnsi" w:hAnsiTheme="minorHAnsi"/>
          <w:szCs w:val="24"/>
          <w:lang w:val="en-US"/>
        </w:rPr>
        <w:tab/>
      </w:r>
      <w:r w:rsidRPr="001E4876">
        <w:rPr>
          <w:rFonts w:asciiTheme="minorHAnsi" w:hAnsiTheme="minorHAnsi"/>
          <w:szCs w:val="24"/>
          <w:lang w:val="en-US"/>
        </w:rPr>
        <w:tab/>
        <w:t>Dim:</w:t>
      </w:r>
      <w:r w:rsidR="001E4876">
        <w:rPr>
          <w:rFonts w:asciiTheme="minorHAnsi" w:hAnsiTheme="minorHAnsi"/>
          <w:szCs w:val="24"/>
          <w:lang w:val="en-US"/>
        </w:rPr>
        <w:t xml:space="preserve">  (wi</w:t>
      </w:r>
      <w:r w:rsidR="00282EF5">
        <w:rPr>
          <w:rFonts w:asciiTheme="minorHAnsi" w:hAnsiTheme="minorHAnsi"/>
          <w:szCs w:val="24"/>
          <w:lang w:val="en-US"/>
        </w:rPr>
        <w:t>dth:   length:   Height:  ) meters</w:t>
      </w:r>
    </w:p>
    <w:p w:rsidR="00C71FDE" w:rsidRDefault="008837FA" w:rsidP="000C751C">
      <w:pPr>
        <w:ind w:left="720"/>
        <w:rPr>
          <w:rFonts w:asciiTheme="minorHAnsi" w:hAnsiTheme="minorHAnsi"/>
          <w:szCs w:val="24"/>
          <w:lang w:val="en-US"/>
        </w:rPr>
      </w:pPr>
      <w:r w:rsidRPr="001E4876">
        <w:rPr>
          <w:rFonts w:asciiTheme="minorHAnsi" w:hAnsiTheme="minorHAnsi"/>
          <w:szCs w:val="24"/>
          <w:lang w:val="en-US"/>
        </w:rPr>
        <w:tab/>
      </w:r>
      <w:r w:rsidRPr="001E4876">
        <w:rPr>
          <w:rFonts w:asciiTheme="minorHAnsi" w:hAnsiTheme="minorHAnsi"/>
          <w:szCs w:val="24"/>
          <w:lang w:val="en-US"/>
        </w:rPr>
        <w:tab/>
      </w:r>
      <w:r w:rsidRPr="001E4876">
        <w:rPr>
          <w:rFonts w:asciiTheme="minorHAnsi" w:hAnsiTheme="minorHAnsi"/>
          <w:szCs w:val="24"/>
          <w:lang w:val="en-US"/>
        </w:rPr>
        <w:tab/>
        <w:t>Description:</w:t>
      </w:r>
      <w:r w:rsidR="00282EF5">
        <w:rPr>
          <w:rFonts w:asciiTheme="minorHAnsi" w:hAnsiTheme="minorHAnsi"/>
          <w:szCs w:val="24"/>
          <w:lang w:val="en-US"/>
        </w:rPr>
        <w:t xml:space="preserve"> </w:t>
      </w:r>
    </w:p>
    <w:p w:rsidR="008837FA" w:rsidRPr="005E606B" w:rsidRDefault="0088185A" w:rsidP="00282EF5">
      <w:pPr>
        <w:pStyle w:val="Ttulo1"/>
      </w:pPr>
      <w:bookmarkStart w:id="16" w:name="_Toc3474802"/>
      <w:r w:rsidRPr="005E606B">
        <w:t>Technical questionnaire</w:t>
      </w:r>
      <w:bookmarkEnd w:id="16"/>
    </w:p>
    <w:p w:rsidR="008837FA" w:rsidRPr="00FB29E6" w:rsidRDefault="008837FA" w:rsidP="008837FA">
      <w:pPr>
        <w:rPr>
          <w:rFonts w:asciiTheme="minorHAnsi" w:hAnsiTheme="minorHAnsi"/>
          <w:sz w:val="22"/>
          <w:szCs w:val="24"/>
          <w:lang w:val="en-US"/>
        </w:rPr>
      </w:pPr>
      <w:r w:rsidRPr="00FB29E6">
        <w:rPr>
          <w:rFonts w:asciiTheme="minorHAnsi" w:hAnsiTheme="minorHAnsi"/>
          <w:sz w:val="22"/>
          <w:szCs w:val="24"/>
          <w:lang w:val="en-US"/>
        </w:rPr>
        <w:t xml:space="preserve">Suppliers </w:t>
      </w:r>
      <w:r w:rsidR="00C71FDE" w:rsidRPr="00FB29E6">
        <w:rPr>
          <w:rFonts w:asciiTheme="minorHAnsi" w:hAnsiTheme="minorHAnsi"/>
          <w:sz w:val="22"/>
          <w:szCs w:val="24"/>
          <w:lang w:val="en-US"/>
        </w:rPr>
        <w:t>shall</w:t>
      </w:r>
      <w:r w:rsidRPr="00FB29E6">
        <w:rPr>
          <w:rFonts w:asciiTheme="minorHAnsi" w:hAnsiTheme="minorHAnsi"/>
          <w:sz w:val="22"/>
          <w:szCs w:val="24"/>
          <w:lang w:val="en-US"/>
        </w:rPr>
        <w:t xml:space="preserve"> answer the following questions 1-5 in the table below precisely and succinctly:</w:t>
      </w:r>
    </w:p>
    <w:p w:rsidR="008837FA" w:rsidRPr="00FB29E6" w:rsidRDefault="008837FA" w:rsidP="008837FA">
      <w:pPr>
        <w:rPr>
          <w:rFonts w:asciiTheme="minorHAnsi" w:hAnsiTheme="minorHAnsi"/>
          <w:sz w:val="22"/>
          <w:szCs w:val="24"/>
          <w:lang w:val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567"/>
        <w:gridCol w:w="4820"/>
        <w:gridCol w:w="4110"/>
      </w:tblGrid>
      <w:tr w:rsidR="008837FA" w:rsidRPr="000E59F2" w:rsidTr="00105196">
        <w:tc>
          <w:tcPr>
            <w:tcW w:w="567" w:type="dxa"/>
            <w:shd w:val="clear" w:color="auto" w:fill="auto"/>
          </w:tcPr>
          <w:p w:rsidR="008837FA" w:rsidRPr="00FB29E6" w:rsidRDefault="008837FA" w:rsidP="00703837">
            <w:pPr>
              <w:rPr>
                <w:rFonts w:asciiTheme="minorHAnsi" w:hAnsiTheme="minorHAnsi"/>
                <w:sz w:val="22"/>
                <w:szCs w:val="24"/>
                <w:lang w:val="en-US"/>
              </w:rPr>
            </w:pPr>
          </w:p>
        </w:tc>
        <w:tc>
          <w:tcPr>
            <w:tcW w:w="4820" w:type="dxa"/>
            <w:shd w:val="clear" w:color="auto" w:fill="auto"/>
          </w:tcPr>
          <w:p w:rsidR="008837FA" w:rsidRPr="00FB29E6" w:rsidRDefault="008837FA" w:rsidP="00105196">
            <w:pPr>
              <w:jc w:val="center"/>
              <w:rPr>
                <w:rFonts w:asciiTheme="minorHAnsi" w:hAnsiTheme="minorHAnsi"/>
                <w:b/>
                <w:sz w:val="22"/>
                <w:szCs w:val="24"/>
              </w:rPr>
            </w:pPr>
            <w:r w:rsidRPr="00FB29E6">
              <w:rPr>
                <w:rFonts w:asciiTheme="minorHAnsi" w:hAnsiTheme="minorHAnsi"/>
                <w:b/>
                <w:sz w:val="22"/>
                <w:szCs w:val="24"/>
              </w:rPr>
              <w:t>Question</w:t>
            </w:r>
          </w:p>
        </w:tc>
        <w:tc>
          <w:tcPr>
            <w:tcW w:w="4110" w:type="dxa"/>
            <w:shd w:val="clear" w:color="auto" w:fill="auto"/>
          </w:tcPr>
          <w:p w:rsidR="008837FA" w:rsidRPr="00FB29E6" w:rsidRDefault="008837FA" w:rsidP="00703837">
            <w:pPr>
              <w:rPr>
                <w:rFonts w:asciiTheme="minorHAnsi" w:hAnsiTheme="minorHAnsi"/>
                <w:b/>
                <w:sz w:val="22"/>
                <w:szCs w:val="24"/>
              </w:rPr>
            </w:pPr>
            <w:r w:rsidRPr="00FB29E6">
              <w:rPr>
                <w:rFonts w:asciiTheme="minorHAnsi" w:hAnsiTheme="minorHAnsi"/>
                <w:b/>
                <w:sz w:val="22"/>
                <w:szCs w:val="24"/>
              </w:rPr>
              <w:t>Supplier response</w:t>
            </w:r>
          </w:p>
        </w:tc>
      </w:tr>
      <w:tr w:rsidR="008837FA" w:rsidRPr="00416903" w:rsidTr="00105196">
        <w:tc>
          <w:tcPr>
            <w:tcW w:w="567" w:type="dxa"/>
            <w:shd w:val="clear" w:color="auto" w:fill="auto"/>
          </w:tcPr>
          <w:p w:rsidR="008837FA" w:rsidRPr="00FB29E6" w:rsidRDefault="008837FA" w:rsidP="00105196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contextualSpacing w:val="0"/>
              <w:jc w:val="center"/>
              <w:textAlignment w:val="baseline"/>
              <w:rPr>
                <w:rFonts w:asciiTheme="minorHAnsi" w:hAnsiTheme="minorHAnsi"/>
                <w:sz w:val="22"/>
                <w:szCs w:val="24"/>
              </w:rPr>
            </w:pPr>
          </w:p>
        </w:tc>
        <w:tc>
          <w:tcPr>
            <w:tcW w:w="4820" w:type="dxa"/>
            <w:shd w:val="clear" w:color="auto" w:fill="auto"/>
            <w:vAlign w:val="center"/>
          </w:tcPr>
          <w:p w:rsidR="008837FA" w:rsidRPr="00FB29E6" w:rsidRDefault="008837FA" w:rsidP="00105196">
            <w:pPr>
              <w:jc w:val="left"/>
              <w:rPr>
                <w:rFonts w:asciiTheme="minorHAnsi" w:hAnsiTheme="minorHAnsi"/>
                <w:sz w:val="22"/>
                <w:szCs w:val="24"/>
                <w:lang w:val="en-US"/>
              </w:rPr>
            </w:pPr>
            <w:r w:rsidRPr="00FB29E6">
              <w:rPr>
                <w:rFonts w:asciiTheme="minorHAnsi" w:hAnsiTheme="minorHAnsi"/>
                <w:sz w:val="22"/>
                <w:szCs w:val="24"/>
                <w:lang w:val="en-US"/>
              </w:rPr>
              <w:t xml:space="preserve">If pipe is being manufactured, identify location of manufacture, location of thread preparation and lead time for completion.   </w:t>
            </w:r>
          </w:p>
          <w:p w:rsidR="008837FA" w:rsidRPr="00FB29E6" w:rsidRDefault="008837FA" w:rsidP="00105196">
            <w:pPr>
              <w:jc w:val="left"/>
              <w:rPr>
                <w:rFonts w:asciiTheme="minorHAnsi" w:hAnsiTheme="minorHAnsi"/>
                <w:sz w:val="22"/>
                <w:szCs w:val="24"/>
                <w:lang w:val="en-US"/>
              </w:rPr>
            </w:pPr>
          </w:p>
          <w:p w:rsidR="008837FA" w:rsidRPr="00FB29E6" w:rsidRDefault="008837FA" w:rsidP="00105196">
            <w:pPr>
              <w:jc w:val="left"/>
              <w:rPr>
                <w:rFonts w:asciiTheme="minorHAnsi" w:hAnsiTheme="minorHAnsi"/>
                <w:sz w:val="22"/>
                <w:szCs w:val="24"/>
                <w:lang w:val="en-US"/>
              </w:rPr>
            </w:pPr>
            <w:r w:rsidRPr="00FB29E6">
              <w:rPr>
                <w:rFonts w:asciiTheme="minorHAnsi" w:hAnsiTheme="minorHAnsi"/>
                <w:sz w:val="22"/>
                <w:szCs w:val="24"/>
                <w:lang w:val="en-US"/>
              </w:rPr>
              <w:t>In addition, please identify delivery point for the quoted price and lead time to have pipe available at stated delivery point.</w:t>
            </w:r>
            <w:r w:rsidR="00C32716" w:rsidRPr="00FB29E6">
              <w:rPr>
                <w:rFonts w:asciiTheme="minorHAnsi" w:hAnsiTheme="minorHAnsi"/>
                <w:sz w:val="22"/>
                <w:szCs w:val="24"/>
                <w:lang w:val="en-US"/>
              </w:rPr>
              <w:t>(See quotation sheet)</w:t>
            </w:r>
          </w:p>
        </w:tc>
        <w:tc>
          <w:tcPr>
            <w:tcW w:w="4110" w:type="dxa"/>
            <w:shd w:val="clear" w:color="auto" w:fill="auto"/>
          </w:tcPr>
          <w:p w:rsidR="008837FA" w:rsidRPr="00FB29E6" w:rsidRDefault="008837FA" w:rsidP="00703837">
            <w:pPr>
              <w:rPr>
                <w:rFonts w:asciiTheme="minorHAnsi" w:hAnsiTheme="minorHAnsi"/>
                <w:sz w:val="22"/>
                <w:szCs w:val="24"/>
                <w:lang w:val="en-US"/>
              </w:rPr>
            </w:pPr>
          </w:p>
        </w:tc>
      </w:tr>
      <w:tr w:rsidR="008837FA" w:rsidRPr="00416903" w:rsidTr="00105196">
        <w:tc>
          <w:tcPr>
            <w:tcW w:w="567" w:type="dxa"/>
            <w:shd w:val="clear" w:color="auto" w:fill="auto"/>
          </w:tcPr>
          <w:p w:rsidR="008837FA" w:rsidRPr="00FB29E6" w:rsidRDefault="008837FA" w:rsidP="00105196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contextualSpacing w:val="0"/>
              <w:jc w:val="center"/>
              <w:textAlignment w:val="baseline"/>
              <w:rPr>
                <w:rFonts w:asciiTheme="minorHAnsi" w:hAnsiTheme="minorHAnsi"/>
                <w:sz w:val="22"/>
                <w:szCs w:val="24"/>
                <w:lang w:val="en-US"/>
              </w:rPr>
            </w:pPr>
          </w:p>
        </w:tc>
        <w:tc>
          <w:tcPr>
            <w:tcW w:w="4820" w:type="dxa"/>
            <w:shd w:val="clear" w:color="auto" w:fill="auto"/>
          </w:tcPr>
          <w:p w:rsidR="008837FA" w:rsidRPr="00FB29E6" w:rsidRDefault="008837FA" w:rsidP="00703837">
            <w:pPr>
              <w:rPr>
                <w:rFonts w:asciiTheme="minorHAnsi" w:hAnsiTheme="minorHAnsi"/>
                <w:sz w:val="22"/>
                <w:szCs w:val="24"/>
                <w:lang w:val="en-US"/>
              </w:rPr>
            </w:pPr>
            <w:r w:rsidRPr="00FB29E6">
              <w:rPr>
                <w:rFonts w:asciiTheme="minorHAnsi" w:hAnsiTheme="minorHAnsi"/>
                <w:sz w:val="22"/>
                <w:szCs w:val="24"/>
                <w:lang w:val="en-US"/>
              </w:rPr>
              <w:t xml:space="preserve">For pre-existing pipe, please identify current location of pipe, delivery point for the quoted price and lead time to have pipe available at stated delivery point. </w:t>
            </w:r>
          </w:p>
          <w:p w:rsidR="008837FA" w:rsidRPr="00FB29E6" w:rsidRDefault="008837FA" w:rsidP="00703837">
            <w:pPr>
              <w:rPr>
                <w:rFonts w:asciiTheme="minorHAnsi" w:hAnsiTheme="minorHAnsi"/>
                <w:sz w:val="22"/>
                <w:szCs w:val="24"/>
                <w:lang w:val="en-US"/>
              </w:rPr>
            </w:pPr>
          </w:p>
          <w:p w:rsidR="008837FA" w:rsidRPr="00FB29E6" w:rsidRDefault="008837FA" w:rsidP="00703837">
            <w:pPr>
              <w:rPr>
                <w:rFonts w:asciiTheme="minorHAnsi" w:hAnsiTheme="minorHAnsi"/>
                <w:sz w:val="22"/>
                <w:szCs w:val="24"/>
                <w:lang w:val="en-US"/>
              </w:rPr>
            </w:pPr>
            <w:r w:rsidRPr="00FB29E6">
              <w:rPr>
                <w:rFonts w:asciiTheme="minorHAnsi" w:hAnsiTheme="minorHAnsi"/>
                <w:sz w:val="22"/>
                <w:szCs w:val="24"/>
                <w:lang w:val="en-US"/>
              </w:rPr>
              <w:t>Also, please outline “life-history” of the pipe including the age of the pipe, where it was manufactured, and where/how it has been stored.</w:t>
            </w:r>
          </w:p>
        </w:tc>
        <w:tc>
          <w:tcPr>
            <w:tcW w:w="4110" w:type="dxa"/>
            <w:shd w:val="clear" w:color="auto" w:fill="auto"/>
          </w:tcPr>
          <w:p w:rsidR="008837FA" w:rsidRPr="00FB29E6" w:rsidRDefault="008837FA" w:rsidP="00703837">
            <w:pPr>
              <w:rPr>
                <w:rFonts w:asciiTheme="minorHAnsi" w:hAnsiTheme="minorHAnsi"/>
                <w:sz w:val="22"/>
                <w:szCs w:val="24"/>
                <w:lang w:val="en-US"/>
              </w:rPr>
            </w:pPr>
          </w:p>
        </w:tc>
      </w:tr>
      <w:tr w:rsidR="008837FA" w:rsidRPr="00416903" w:rsidTr="00105196">
        <w:tc>
          <w:tcPr>
            <w:tcW w:w="567" w:type="dxa"/>
            <w:shd w:val="clear" w:color="auto" w:fill="auto"/>
          </w:tcPr>
          <w:p w:rsidR="008837FA" w:rsidRPr="00FB29E6" w:rsidRDefault="008837FA" w:rsidP="00105196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contextualSpacing w:val="0"/>
              <w:jc w:val="center"/>
              <w:textAlignment w:val="baseline"/>
              <w:rPr>
                <w:rFonts w:asciiTheme="minorHAnsi" w:hAnsiTheme="minorHAnsi"/>
                <w:sz w:val="22"/>
                <w:szCs w:val="24"/>
                <w:lang w:val="en-US"/>
              </w:rPr>
            </w:pPr>
          </w:p>
        </w:tc>
        <w:tc>
          <w:tcPr>
            <w:tcW w:w="4820" w:type="dxa"/>
            <w:shd w:val="clear" w:color="auto" w:fill="auto"/>
          </w:tcPr>
          <w:p w:rsidR="008837FA" w:rsidRPr="00FB29E6" w:rsidRDefault="008837FA" w:rsidP="00703837">
            <w:pPr>
              <w:rPr>
                <w:rFonts w:asciiTheme="minorHAnsi" w:hAnsiTheme="minorHAnsi"/>
                <w:sz w:val="22"/>
                <w:szCs w:val="24"/>
                <w:lang w:val="en-US"/>
              </w:rPr>
            </w:pPr>
            <w:r w:rsidRPr="00FB29E6">
              <w:rPr>
                <w:rFonts w:asciiTheme="minorHAnsi" w:hAnsiTheme="minorHAnsi"/>
                <w:sz w:val="22"/>
                <w:szCs w:val="24"/>
                <w:lang w:val="en-US"/>
              </w:rPr>
              <w:t xml:space="preserve">Give technical details of the gas-tight premium connection(s) quoted with the casing.  Tenderers must include connection burst, collapse and tensile ratings, make-up thread loss, OD and ID.  </w:t>
            </w:r>
          </w:p>
        </w:tc>
        <w:tc>
          <w:tcPr>
            <w:tcW w:w="4110" w:type="dxa"/>
            <w:shd w:val="clear" w:color="auto" w:fill="auto"/>
          </w:tcPr>
          <w:p w:rsidR="008837FA" w:rsidRPr="00FB29E6" w:rsidRDefault="008837FA" w:rsidP="00703837">
            <w:pPr>
              <w:rPr>
                <w:rFonts w:asciiTheme="minorHAnsi" w:hAnsiTheme="minorHAnsi"/>
                <w:sz w:val="22"/>
                <w:szCs w:val="24"/>
                <w:lang w:val="en-US"/>
              </w:rPr>
            </w:pPr>
          </w:p>
        </w:tc>
      </w:tr>
      <w:tr w:rsidR="008837FA" w:rsidRPr="00416903" w:rsidTr="00105196">
        <w:tc>
          <w:tcPr>
            <w:tcW w:w="567" w:type="dxa"/>
            <w:shd w:val="clear" w:color="auto" w:fill="auto"/>
          </w:tcPr>
          <w:p w:rsidR="008837FA" w:rsidRPr="00FB29E6" w:rsidRDefault="008837FA" w:rsidP="00105196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contextualSpacing w:val="0"/>
              <w:jc w:val="center"/>
              <w:textAlignment w:val="baseline"/>
              <w:rPr>
                <w:rFonts w:asciiTheme="minorHAnsi" w:hAnsiTheme="minorHAnsi"/>
                <w:sz w:val="22"/>
                <w:szCs w:val="24"/>
                <w:lang w:val="en-US"/>
              </w:rPr>
            </w:pPr>
          </w:p>
        </w:tc>
        <w:tc>
          <w:tcPr>
            <w:tcW w:w="4820" w:type="dxa"/>
            <w:shd w:val="clear" w:color="auto" w:fill="auto"/>
          </w:tcPr>
          <w:p w:rsidR="008837FA" w:rsidRPr="00FB29E6" w:rsidRDefault="008837FA" w:rsidP="00703837">
            <w:pPr>
              <w:rPr>
                <w:rFonts w:asciiTheme="minorHAnsi" w:hAnsiTheme="minorHAnsi"/>
                <w:sz w:val="22"/>
                <w:szCs w:val="24"/>
                <w:lang w:val="en-US"/>
              </w:rPr>
            </w:pPr>
            <w:r w:rsidRPr="00FB29E6">
              <w:rPr>
                <w:rFonts w:asciiTheme="minorHAnsi" w:hAnsiTheme="minorHAnsi"/>
                <w:sz w:val="22"/>
                <w:szCs w:val="24"/>
                <w:lang w:val="en-US"/>
              </w:rPr>
              <w:t>Indicate the nearest location to Dos Bocas port where the casing threads can be re-cut.</w:t>
            </w:r>
          </w:p>
        </w:tc>
        <w:tc>
          <w:tcPr>
            <w:tcW w:w="4110" w:type="dxa"/>
            <w:shd w:val="clear" w:color="auto" w:fill="auto"/>
          </w:tcPr>
          <w:p w:rsidR="008837FA" w:rsidRPr="00FB29E6" w:rsidRDefault="008837FA" w:rsidP="00703837">
            <w:pPr>
              <w:rPr>
                <w:rFonts w:asciiTheme="minorHAnsi" w:hAnsiTheme="minorHAnsi"/>
                <w:sz w:val="22"/>
                <w:szCs w:val="24"/>
                <w:lang w:val="en-US"/>
              </w:rPr>
            </w:pPr>
          </w:p>
        </w:tc>
      </w:tr>
      <w:tr w:rsidR="00FB3205" w:rsidRPr="00416903" w:rsidTr="00105196">
        <w:tc>
          <w:tcPr>
            <w:tcW w:w="567" w:type="dxa"/>
            <w:shd w:val="clear" w:color="auto" w:fill="auto"/>
          </w:tcPr>
          <w:p w:rsidR="00FB3205" w:rsidRPr="00FB29E6" w:rsidRDefault="00FB3205" w:rsidP="00105196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contextualSpacing w:val="0"/>
              <w:jc w:val="center"/>
              <w:textAlignment w:val="baseline"/>
              <w:rPr>
                <w:rFonts w:asciiTheme="minorHAnsi" w:hAnsiTheme="minorHAnsi"/>
                <w:sz w:val="22"/>
                <w:szCs w:val="24"/>
                <w:lang w:val="en-US"/>
              </w:rPr>
            </w:pPr>
          </w:p>
        </w:tc>
        <w:tc>
          <w:tcPr>
            <w:tcW w:w="4820" w:type="dxa"/>
            <w:shd w:val="clear" w:color="auto" w:fill="auto"/>
          </w:tcPr>
          <w:p w:rsidR="00FB3205" w:rsidRPr="00FB29E6" w:rsidRDefault="00FB3205" w:rsidP="00FB3205">
            <w:pPr>
              <w:rPr>
                <w:rFonts w:asciiTheme="minorHAnsi" w:hAnsiTheme="minorHAnsi"/>
                <w:sz w:val="22"/>
                <w:szCs w:val="24"/>
                <w:lang w:val="en-US"/>
              </w:rPr>
            </w:pPr>
            <w:r w:rsidRPr="00FB29E6">
              <w:rPr>
                <w:rFonts w:asciiTheme="minorHAnsi" w:hAnsiTheme="minorHAnsi"/>
                <w:sz w:val="22"/>
                <w:szCs w:val="24"/>
                <w:lang w:val="en-US"/>
              </w:rPr>
              <w:t>Indicate the nearest location to API Cotzacoalcos port where the casing threads can be re-cut.</w:t>
            </w:r>
          </w:p>
        </w:tc>
        <w:tc>
          <w:tcPr>
            <w:tcW w:w="4110" w:type="dxa"/>
            <w:shd w:val="clear" w:color="auto" w:fill="auto"/>
          </w:tcPr>
          <w:p w:rsidR="00FB3205" w:rsidRPr="00FB29E6" w:rsidRDefault="00FB3205" w:rsidP="00703837">
            <w:pPr>
              <w:rPr>
                <w:rFonts w:asciiTheme="minorHAnsi" w:hAnsiTheme="minorHAnsi"/>
                <w:sz w:val="22"/>
                <w:szCs w:val="24"/>
                <w:lang w:val="en-US"/>
              </w:rPr>
            </w:pPr>
          </w:p>
        </w:tc>
      </w:tr>
      <w:tr w:rsidR="008837FA" w:rsidRPr="00416903" w:rsidTr="00105196">
        <w:tc>
          <w:tcPr>
            <w:tcW w:w="567" w:type="dxa"/>
            <w:shd w:val="clear" w:color="auto" w:fill="auto"/>
          </w:tcPr>
          <w:p w:rsidR="008837FA" w:rsidRPr="00FB29E6" w:rsidRDefault="008837FA" w:rsidP="00105196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contextualSpacing w:val="0"/>
              <w:jc w:val="center"/>
              <w:textAlignment w:val="baseline"/>
              <w:rPr>
                <w:rFonts w:asciiTheme="minorHAnsi" w:hAnsiTheme="minorHAnsi"/>
                <w:sz w:val="22"/>
                <w:szCs w:val="24"/>
                <w:lang w:val="en-US"/>
              </w:rPr>
            </w:pPr>
          </w:p>
        </w:tc>
        <w:tc>
          <w:tcPr>
            <w:tcW w:w="4820" w:type="dxa"/>
            <w:shd w:val="clear" w:color="auto" w:fill="auto"/>
          </w:tcPr>
          <w:p w:rsidR="008837FA" w:rsidRPr="00FB29E6" w:rsidRDefault="008837FA">
            <w:pPr>
              <w:rPr>
                <w:rFonts w:asciiTheme="minorHAnsi" w:hAnsiTheme="minorHAnsi"/>
                <w:sz w:val="22"/>
                <w:szCs w:val="24"/>
                <w:lang w:val="en-US"/>
              </w:rPr>
            </w:pPr>
            <w:r w:rsidRPr="00FB29E6">
              <w:rPr>
                <w:rFonts w:asciiTheme="minorHAnsi" w:hAnsiTheme="minorHAnsi"/>
                <w:sz w:val="22"/>
                <w:szCs w:val="24"/>
                <w:lang w:val="en-US"/>
              </w:rPr>
              <w:t xml:space="preserve">Indicate whether </w:t>
            </w:r>
            <w:r w:rsidR="00105365" w:rsidRPr="00FB29E6">
              <w:rPr>
                <w:rFonts w:asciiTheme="minorHAnsi" w:hAnsiTheme="minorHAnsi"/>
                <w:sz w:val="22"/>
                <w:szCs w:val="24"/>
                <w:lang w:val="en-US"/>
              </w:rPr>
              <w:t xml:space="preserve">excess </w:t>
            </w:r>
            <w:r w:rsidRPr="00FB29E6">
              <w:rPr>
                <w:rFonts w:asciiTheme="minorHAnsi" w:hAnsiTheme="minorHAnsi"/>
                <w:sz w:val="22"/>
                <w:szCs w:val="24"/>
                <w:lang w:val="en-US"/>
              </w:rPr>
              <w:t>casing</w:t>
            </w:r>
            <w:r w:rsidR="00105365" w:rsidRPr="00FB29E6">
              <w:rPr>
                <w:rFonts w:asciiTheme="minorHAnsi" w:hAnsiTheme="minorHAnsi"/>
                <w:sz w:val="22"/>
                <w:szCs w:val="24"/>
                <w:lang w:val="en-US"/>
              </w:rPr>
              <w:t xml:space="preserve"> </w:t>
            </w:r>
            <w:r w:rsidRPr="00FB29E6">
              <w:rPr>
                <w:rFonts w:asciiTheme="minorHAnsi" w:hAnsiTheme="minorHAnsi"/>
                <w:sz w:val="22"/>
                <w:szCs w:val="24"/>
                <w:lang w:val="en-US"/>
              </w:rPr>
              <w:t>can be returned to tenderer and condition prices.</w:t>
            </w:r>
          </w:p>
        </w:tc>
        <w:tc>
          <w:tcPr>
            <w:tcW w:w="4110" w:type="dxa"/>
            <w:shd w:val="clear" w:color="auto" w:fill="auto"/>
          </w:tcPr>
          <w:p w:rsidR="008837FA" w:rsidRPr="00FB29E6" w:rsidRDefault="008837FA" w:rsidP="00703837">
            <w:pPr>
              <w:rPr>
                <w:rFonts w:asciiTheme="minorHAnsi" w:hAnsiTheme="minorHAnsi"/>
                <w:sz w:val="22"/>
                <w:szCs w:val="24"/>
                <w:lang w:val="en-US"/>
              </w:rPr>
            </w:pPr>
          </w:p>
        </w:tc>
      </w:tr>
    </w:tbl>
    <w:p w:rsidR="00BB04F3" w:rsidRPr="00FF51B7" w:rsidRDefault="00BB04F3" w:rsidP="00284DDB">
      <w:pPr>
        <w:jc w:val="center"/>
        <w:rPr>
          <w:lang w:val="en-US"/>
        </w:rPr>
      </w:pPr>
    </w:p>
    <w:p w:rsidR="00533F4F" w:rsidRDefault="00533F4F" w:rsidP="00BC5593">
      <w:pPr>
        <w:rPr>
          <w:lang w:val="en-US"/>
        </w:rPr>
      </w:pPr>
    </w:p>
    <w:p w:rsidR="00477897" w:rsidRDefault="00477897" w:rsidP="00BC5593">
      <w:pPr>
        <w:rPr>
          <w:lang w:val="en-US"/>
        </w:rPr>
      </w:pPr>
    </w:p>
    <w:p w:rsidR="00477897" w:rsidRDefault="00477897" w:rsidP="00BC5593">
      <w:pPr>
        <w:rPr>
          <w:lang w:val="en-US"/>
        </w:rPr>
      </w:pPr>
    </w:p>
    <w:p w:rsidR="00477897" w:rsidRDefault="00477897" w:rsidP="00BC5593">
      <w:pPr>
        <w:rPr>
          <w:lang w:val="en-US"/>
        </w:rPr>
      </w:pPr>
    </w:p>
    <w:p w:rsidR="00477897" w:rsidRDefault="00477897" w:rsidP="00BC5593">
      <w:pPr>
        <w:rPr>
          <w:lang w:val="en-US"/>
        </w:rPr>
      </w:pPr>
    </w:p>
    <w:p w:rsidR="00B349EF" w:rsidRDefault="00B349EF" w:rsidP="00BC5593">
      <w:pPr>
        <w:rPr>
          <w:lang w:val="en-US"/>
        </w:rPr>
      </w:pPr>
    </w:p>
    <w:p w:rsidR="00B349EF" w:rsidRDefault="00B349EF" w:rsidP="00BC5593">
      <w:pPr>
        <w:rPr>
          <w:lang w:val="en-US"/>
        </w:rPr>
      </w:pPr>
    </w:p>
    <w:p w:rsidR="00B349EF" w:rsidRDefault="00B349EF" w:rsidP="00BC5593">
      <w:pPr>
        <w:rPr>
          <w:lang w:val="en-US"/>
        </w:rPr>
      </w:pPr>
    </w:p>
    <w:p w:rsidR="00B349EF" w:rsidRDefault="00B349EF" w:rsidP="00BC5593">
      <w:pPr>
        <w:rPr>
          <w:lang w:val="en-US"/>
        </w:rPr>
      </w:pPr>
    </w:p>
    <w:p w:rsidR="00B349EF" w:rsidRDefault="00B349EF" w:rsidP="00BC5593">
      <w:pPr>
        <w:rPr>
          <w:lang w:val="en-US"/>
        </w:rPr>
      </w:pPr>
    </w:p>
    <w:p w:rsidR="00B349EF" w:rsidRDefault="00B349EF" w:rsidP="00BC5593">
      <w:pPr>
        <w:rPr>
          <w:lang w:val="en-US"/>
        </w:rPr>
      </w:pPr>
    </w:p>
    <w:p w:rsidR="00B349EF" w:rsidRDefault="00B349EF" w:rsidP="00BC5593">
      <w:pPr>
        <w:rPr>
          <w:lang w:val="en-US"/>
        </w:rPr>
      </w:pPr>
    </w:p>
    <w:p w:rsidR="00B349EF" w:rsidRDefault="00B349EF" w:rsidP="00BC5593">
      <w:pPr>
        <w:rPr>
          <w:lang w:val="en-US"/>
        </w:rPr>
      </w:pPr>
    </w:p>
    <w:p w:rsidR="00B349EF" w:rsidRDefault="00B349EF" w:rsidP="00BC5593">
      <w:pPr>
        <w:rPr>
          <w:lang w:val="en-US"/>
        </w:rPr>
      </w:pPr>
    </w:p>
    <w:p w:rsidR="00B349EF" w:rsidRPr="000C751C" w:rsidRDefault="00B349EF" w:rsidP="00B349EF">
      <w:pPr>
        <w:pStyle w:val="Ttulo1"/>
        <w:rPr>
          <w:lang w:val="en-US"/>
        </w:rPr>
      </w:pPr>
      <w:bookmarkStart w:id="17" w:name="_Toc3474803"/>
      <w:r w:rsidRPr="000C751C">
        <w:rPr>
          <w:lang w:val="en-US"/>
        </w:rPr>
        <w:t>List of materials</w:t>
      </w:r>
      <w:r w:rsidR="008264BE">
        <w:rPr>
          <w:lang w:val="en-US"/>
        </w:rPr>
        <w:t xml:space="preserve"> and specificat</w:t>
      </w:r>
      <w:r w:rsidRPr="000C751C">
        <w:rPr>
          <w:lang w:val="en-US"/>
        </w:rPr>
        <w:t>ions</w:t>
      </w:r>
      <w:bookmarkEnd w:id="17"/>
    </w:p>
    <w:p w:rsidR="00B349EF" w:rsidRDefault="00B349EF" w:rsidP="000C751C">
      <w:pPr>
        <w:ind w:left="0"/>
        <w:rPr>
          <w:lang w:val="en-US"/>
        </w:rPr>
      </w:pPr>
    </w:p>
    <w:p w:rsidR="00B349EF" w:rsidRDefault="00B349EF" w:rsidP="000C751C">
      <w:pPr>
        <w:ind w:left="0"/>
        <w:rPr>
          <w:lang w:val="en-US"/>
        </w:rPr>
      </w:pPr>
      <w:r w:rsidRPr="00F839AD">
        <w:rPr>
          <w:noProof/>
          <w:lang w:val="es-ES" w:eastAsia="es-ES"/>
        </w:rPr>
        <w:drawing>
          <wp:inline distT="0" distB="0" distL="0" distR="0" wp14:anchorId="4EF2C233" wp14:editId="5210F5AB">
            <wp:extent cx="6124755" cy="457362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308" cy="458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9EF" w:rsidRDefault="00B349EF" w:rsidP="000C751C">
      <w:pPr>
        <w:ind w:left="0"/>
      </w:pPr>
    </w:p>
    <w:p w:rsidR="00B349EF" w:rsidRDefault="008264BE" w:rsidP="000C751C">
      <w:pPr>
        <w:ind w:left="0"/>
      </w:pPr>
      <w:r w:rsidRPr="008264BE">
        <w:rPr>
          <w:noProof/>
          <w:lang w:val="es-ES" w:eastAsia="es-ES"/>
        </w:rPr>
        <w:drawing>
          <wp:inline distT="0" distB="0" distL="0" distR="0" wp14:anchorId="3B42CD28" wp14:editId="0CC55DF6">
            <wp:extent cx="6193155" cy="89430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89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9EF" w:rsidRPr="000C751C" w:rsidRDefault="008264BE" w:rsidP="000C751C">
      <w:pPr>
        <w:ind w:left="0"/>
      </w:pPr>
      <w:r w:rsidRPr="008264BE">
        <w:rPr>
          <w:noProof/>
          <w:lang w:val="es-ES" w:eastAsia="es-ES"/>
        </w:rPr>
        <w:drawing>
          <wp:inline distT="0" distB="0" distL="0" distR="0" wp14:anchorId="6CFBAC85" wp14:editId="0E164C40">
            <wp:extent cx="6193155" cy="5820048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582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BE" w:rsidRDefault="008264BE">
      <w:pPr>
        <w:rPr>
          <w:lang w:val="en-US"/>
        </w:rPr>
      </w:pPr>
    </w:p>
    <w:p w:rsidR="008264BE" w:rsidRDefault="008264BE">
      <w:pPr>
        <w:rPr>
          <w:lang w:val="en-US"/>
        </w:rPr>
      </w:pPr>
    </w:p>
    <w:p w:rsidR="008264BE" w:rsidRDefault="008264BE" w:rsidP="000C751C">
      <w:pPr>
        <w:ind w:left="0"/>
        <w:rPr>
          <w:lang w:val="en-US"/>
        </w:rPr>
      </w:pPr>
      <w:r w:rsidRPr="00477897">
        <w:rPr>
          <w:noProof/>
          <w:lang w:val="es-ES" w:eastAsia="es-ES"/>
        </w:rPr>
        <w:drawing>
          <wp:inline distT="0" distB="0" distL="0" distR="0" wp14:anchorId="0F95EDA2" wp14:editId="05CA20BE">
            <wp:extent cx="5995014" cy="6107501"/>
            <wp:effectExtent l="0" t="0" r="6350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317" cy="611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CDA" w:rsidRPr="00B952DF" w:rsidRDefault="008F5CDA" w:rsidP="000C751C">
      <w:pPr>
        <w:rPr>
          <w:lang w:val="en-US"/>
        </w:rPr>
      </w:pPr>
    </w:p>
    <w:sectPr w:rsidR="008F5CDA" w:rsidRPr="00B952DF" w:rsidSect="0076592B">
      <w:headerReference w:type="default" r:id="rId22"/>
      <w:footerReference w:type="default" r:id="rId23"/>
      <w:pgSz w:w="11907" w:h="16839" w:code="9"/>
      <w:pgMar w:top="1017" w:right="1077" w:bottom="851" w:left="1077" w:header="45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1F8F" w:rsidRDefault="00FB1F8F" w:rsidP="00F069C0">
      <w:r>
        <w:separator/>
      </w:r>
    </w:p>
    <w:p w:rsidR="00FB1F8F" w:rsidRDefault="00FB1F8F" w:rsidP="00F069C0"/>
  </w:endnote>
  <w:endnote w:type="continuationSeparator" w:id="0">
    <w:p w:rsidR="00FB1F8F" w:rsidRDefault="00FB1F8F" w:rsidP="00F069C0">
      <w:r>
        <w:continuationSeparator/>
      </w:r>
    </w:p>
    <w:p w:rsidR="00FB1F8F" w:rsidRDefault="00FB1F8F" w:rsidP="00F069C0"/>
  </w:endnote>
  <w:endnote w:type="continuationNotice" w:id="1">
    <w:p w:rsidR="00FB1F8F" w:rsidRDefault="00FB1F8F" w:rsidP="00F069C0"/>
    <w:p w:rsidR="00FB1F8F" w:rsidRDefault="00FB1F8F" w:rsidP="00F069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619" w:rsidRPr="007D2D23" w:rsidRDefault="00320619" w:rsidP="00A0030B">
    <w:pPr>
      <w:pStyle w:val="Piedepgina"/>
      <w:ind w:left="0"/>
      <w:jc w:val="center"/>
    </w:pPr>
    <w:r>
      <w:t xml:space="preserve">Drlg Eng    </w:t>
    </w:r>
    <w:r w:rsidRPr="007D2D23">
      <w:rPr>
        <w:lang w:val="es-ES"/>
      </w:rPr>
      <w:tab/>
    </w:r>
    <w:r>
      <w:rPr>
        <w:lang w:val="es-ES"/>
      </w:rPr>
      <w:t xml:space="preserve">                                                                                                      Page</w:t>
    </w:r>
    <w:r w:rsidRPr="007D2D23">
      <w:rPr>
        <w:lang w:val="es-ES"/>
      </w:rPr>
      <w:t xml:space="preserve"> </w:t>
    </w:r>
    <w:r w:rsidRPr="007D2D23">
      <w:fldChar w:fldCharType="begin"/>
    </w:r>
    <w:r>
      <w:instrText>PAGE   \* MERGEFORMAT</w:instrText>
    </w:r>
    <w:r w:rsidRPr="007D2D23">
      <w:fldChar w:fldCharType="separate"/>
    </w:r>
    <w:r w:rsidR="00A63242" w:rsidRPr="00A63242">
      <w:rPr>
        <w:noProof/>
        <w:lang w:val="es-ES"/>
      </w:rPr>
      <w:t>15</w:t>
    </w:r>
    <w:r w:rsidRPr="007D2D23">
      <w:fldChar w:fldCharType="end"/>
    </w:r>
  </w:p>
  <w:p w:rsidR="00320619" w:rsidRDefault="00320619" w:rsidP="00F069C0">
    <w:pPr>
      <w:pStyle w:val="Piedepgina"/>
    </w:pPr>
  </w:p>
  <w:p w:rsidR="00320619" w:rsidRDefault="00320619" w:rsidP="00F069C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1F8F" w:rsidRDefault="00FB1F8F" w:rsidP="00F069C0">
      <w:r>
        <w:separator/>
      </w:r>
    </w:p>
    <w:p w:rsidR="00FB1F8F" w:rsidRDefault="00FB1F8F" w:rsidP="00F069C0"/>
  </w:footnote>
  <w:footnote w:type="continuationSeparator" w:id="0">
    <w:p w:rsidR="00FB1F8F" w:rsidRDefault="00FB1F8F" w:rsidP="00F069C0">
      <w:r>
        <w:continuationSeparator/>
      </w:r>
    </w:p>
    <w:p w:rsidR="00FB1F8F" w:rsidRDefault="00FB1F8F" w:rsidP="00F069C0"/>
  </w:footnote>
  <w:footnote w:type="continuationNotice" w:id="1">
    <w:p w:rsidR="00FB1F8F" w:rsidRDefault="00FB1F8F" w:rsidP="00F069C0"/>
    <w:p w:rsidR="00FB1F8F" w:rsidRDefault="00FB1F8F" w:rsidP="00F069C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97" w:type="dxa"/>
      <w:jc w:val="center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715"/>
      <w:gridCol w:w="5954"/>
      <w:gridCol w:w="1828"/>
    </w:tblGrid>
    <w:tr w:rsidR="00320619" w:rsidTr="00FB29E6">
      <w:trPr>
        <w:trHeight w:val="976"/>
        <w:jc w:val="center"/>
      </w:trPr>
      <w:tc>
        <w:tcPr>
          <w:tcW w:w="1715" w:type="dxa"/>
          <w:vAlign w:val="center"/>
        </w:tcPr>
        <w:p w:rsidR="00320619" w:rsidRPr="00AA7A90" w:rsidRDefault="00D27780" w:rsidP="00FB29E6">
          <w:pPr>
            <w:pStyle w:val="Encabezado"/>
            <w:ind w:left="0"/>
            <w:jc w:val="center"/>
          </w:pPr>
          <w:r>
            <w:rPr>
              <w:noProof/>
              <w:lang w:val="es-ES" w:eastAsia="es-ES"/>
            </w:rPr>
            <w:drawing>
              <wp:inline distT="0" distB="0" distL="0" distR="0" wp14:anchorId="2B7DA082" wp14:editId="0D836722">
                <wp:extent cx="715041" cy="522514"/>
                <wp:effectExtent l="0" t="0" r="0" b="0"/>
                <wp:docPr id="1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Hokch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89" cy="5262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4" w:type="dxa"/>
          <w:vAlign w:val="center"/>
        </w:tcPr>
        <w:p w:rsidR="001D5B4B" w:rsidRDefault="005C1657" w:rsidP="001D5B4B">
          <w:pPr>
            <w:pStyle w:val="Encabezado"/>
            <w:ind w:left="0"/>
            <w:jc w:val="center"/>
            <w:rPr>
              <w:lang w:val="en-GB"/>
            </w:rPr>
          </w:pPr>
          <w:r>
            <w:rPr>
              <w:b/>
              <w:lang w:val="en-GB"/>
            </w:rPr>
            <w:t xml:space="preserve">Hokchi </w:t>
          </w:r>
          <w:r w:rsidR="00680C59">
            <w:rPr>
              <w:b/>
              <w:lang w:val="en-GB"/>
            </w:rPr>
            <w:t xml:space="preserve"> filed </w:t>
          </w:r>
          <w:r>
            <w:rPr>
              <w:b/>
              <w:lang w:val="en-GB"/>
            </w:rPr>
            <w:t>&amp;</w:t>
          </w:r>
          <w:r w:rsidR="00680C59">
            <w:rPr>
              <w:b/>
              <w:lang w:val="en-GB"/>
            </w:rPr>
            <w:t xml:space="preserve"> </w:t>
          </w:r>
          <w:r w:rsidR="0076592B">
            <w:rPr>
              <w:b/>
              <w:lang w:val="en-GB"/>
            </w:rPr>
            <w:t xml:space="preserve">other areas operated by </w:t>
          </w:r>
          <w:r w:rsidR="00680C59">
            <w:rPr>
              <w:b/>
              <w:lang w:val="en-GB"/>
            </w:rPr>
            <w:t xml:space="preserve">Hokchi </w:t>
          </w:r>
        </w:p>
        <w:p w:rsidR="001D5B4B" w:rsidRPr="00706372" w:rsidRDefault="00D27780" w:rsidP="001D5B4B">
          <w:pPr>
            <w:pStyle w:val="Encabezado"/>
            <w:ind w:left="0"/>
            <w:jc w:val="center"/>
            <w:rPr>
              <w:lang w:val="en-GB"/>
            </w:rPr>
          </w:pPr>
          <w:r>
            <w:rPr>
              <w:lang w:val="en-GB"/>
            </w:rPr>
            <w:t>Casing and Tubulars</w:t>
          </w:r>
        </w:p>
        <w:p w:rsidR="00320619" w:rsidRPr="00EF2542" w:rsidRDefault="001D5B4B" w:rsidP="001D5B4B">
          <w:pPr>
            <w:pStyle w:val="Encabezado"/>
            <w:ind w:left="0"/>
            <w:jc w:val="center"/>
            <w:rPr>
              <w:color w:val="999999"/>
              <w:sz w:val="28"/>
              <w:lang w:val="en-US"/>
            </w:rPr>
          </w:pPr>
          <w:r w:rsidRPr="00706372">
            <w:rPr>
              <w:b/>
              <w:lang w:val="en-GB"/>
            </w:rPr>
            <w:t>Technical Annex</w:t>
          </w:r>
        </w:p>
      </w:tc>
      <w:tc>
        <w:tcPr>
          <w:tcW w:w="1828" w:type="dxa"/>
          <w:vAlign w:val="center"/>
        </w:tcPr>
        <w:p w:rsidR="00320619" w:rsidRPr="00FB29E6" w:rsidRDefault="00D27780" w:rsidP="00A8054E">
          <w:pPr>
            <w:pStyle w:val="Encabezado"/>
            <w:ind w:left="0"/>
            <w:rPr>
              <w:sz w:val="22"/>
            </w:rPr>
          </w:pPr>
          <w:r w:rsidRPr="00FB29E6">
            <w:rPr>
              <w:sz w:val="22"/>
            </w:rPr>
            <w:t>RFQ</w:t>
          </w:r>
          <w:r w:rsidR="00320619" w:rsidRPr="00FB29E6">
            <w:rPr>
              <w:sz w:val="22"/>
            </w:rPr>
            <w:t>-01</w:t>
          </w:r>
        </w:p>
        <w:p w:rsidR="00320619" w:rsidRPr="00FB29E6" w:rsidRDefault="00320619" w:rsidP="00A8054E">
          <w:pPr>
            <w:pStyle w:val="Encabezado"/>
            <w:ind w:left="0"/>
            <w:rPr>
              <w:sz w:val="22"/>
            </w:rPr>
          </w:pPr>
          <w:r w:rsidRPr="00FB29E6">
            <w:rPr>
              <w:sz w:val="22"/>
            </w:rPr>
            <w:t xml:space="preserve">Revisión </w:t>
          </w:r>
          <w:r w:rsidR="007A056E">
            <w:rPr>
              <w:sz w:val="22"/>
            </w:rPr>
            <w:t>1</w:t>
          </w:r>
        </w:p>
        <w:p w:rsidR="00320619" w:rsidRDefault="00D27780" w:rsidP="000A1ECD">
          <w:pPr>
            <w:pStyle w:val="Encabezado"/>
            <w:ind w:left="0"/>
          </w:pPr>
          <w:r w:rsidRPr="00FB29E6">
            <w:rPr>
              <w:sz w:val="22"/>
            </w:rPr>
            <w:t xml:space="preserve">Date </w:t>
          </w:r>
          <w:r w:rsidR="00680C59">
            <w:rPr>
              <w:sz w:val="22"/>
            </w:rPr>
            <w:t>14</w:t>
          </w:r>
          <w:r w:rsidR="00320619" w:rsidRPr="00FB29E6">
            <w:rPr>
              <w:sz w:val="22"/>
            </w:rPr>
            <w:t>/</w:t>
          </w:r>
          <w:r w:rsidR="00F05C2A">
            <w:rPr>
              <w:sz w:val="22"/>
            </w:rPr>
            <w:t>0</w:t>
          </w:r>
          <w:r w:rsidR="00622669">
            <w:rPr>
              <w:sz w:val="22"/>
            </w:rPr>
            <w:t>3</w:t>
          </w:r>
          <w:r w:rsidR="00320619" w:rsidRPr="00FB29E6">
            <w:rPr>
              <w:sz w:val="22"/>
            </w:rPr>
            <w:t>/201</w:t>
          </w:r>
          <w:r w:rsidR="00F05C2A">
            <w:rPr>
              <w:sz w:val="22"/>
            </w:rPr>
            <w:t>9</w:t>
          </w:r>
        </w:p>
      </w:tc>
    </w:tr>
  </w:tbl>
  <w:p w:rsidR="00320619" w:rsidRDefault="00320619" w:rsidP="0076592B">
    <w:pPr>
      <w:ind w:left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1CCCF5D"/>
    <w:multiLevelType w:val="hybridMultilevel"/>
    <w:tmpl w:val="4E9C27E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4622E8E"/>
    <w:multiLevelType w:val="hybridMultilevel"/>
    <w:tmpl w:val="939EA64E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5B25B3"/>
    <w:multiLevelType w:val="hybridMultilevel"/>
    <w:tmpl w:val="FAFE8AC8"/>
    <w:lvl w:ilvl="0" w:tplc="D7C412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F45D78"/>
    <w:multiLevelType w:val="hybridMultilevel"/>
    <w:tmpl w:val="8744D540"/>
    <w:lvl w:ilvl="0" w:tplc="8FC4C44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D071287"/>
    <w:multiLevelType w:val="hybridMultilevel"/>
    <w:tmpl w:val="0B10DEB8"/>
    <w:lvl w:ilvl="0" w:tplc="D7C412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7C0A01"/>
    <w:multiLevelType w:val="hybridMultilevel"/>
    <w:tmpl w:val="0DCA53E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413E3359"/>
    <w:multiLevelType w:val="hybridMultilevel"/>
    <w:tmpl w:val="2DF80C50"/>
    <w:lvl w:ilvl="0" w:tplc="A38A745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16"/>
      </w:rPr>
    </w:lvl>
    <w:lvl w:ilvl="1" w:tplc="2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8466A31"/>
    <w:multiLevelType w:val="hybridMultilevel"/>
    <w:tmpl w:val="3E86EF98"/>
    <w:lvl w:ilvl="0" w:tplc="2C0A000F">
      <w:start w:val="1"/>
      <w:numFmt w:val="decimal"/>
      <w:lvlText w:val="%1."/>
      <w:lvlJc w:val="left"/>
      <w:pPr>
        <w:ind w:left="1287" w:hanging="360"/>
      </w:pPr>
    </w:lvl>
    <w:lvl w:ilvl="1" w:tplc="2C0A0019" w:tentative="1">
      <w:start w:val="1"/>
      <w:numFmt w:val="lowerLetter"/>
      <w:lvlText w:val="%2."/>
      <w:lvlJc w:val="left"/>
      <w:pPr>
        <w:ind w:left="2007" w:hanging="360"/>
      </w:pPr>
    </w:lvl>
    <w:lvl w:ilvl="2" w:tplc="2C0A001B" w:tentative="1">
      <w:start w:val="1"/>
      <w:numFmt w:val="lowerRoman"/>
      <w:lvlText w:val="%3."/>
      <w:lvlJc w:val="right"/>
      <w:pPr>
        <w:ind w:left="2727" w:hanging="180"/>
      </w:pPr>
    </w:lvl>
    <w:lvl w:ilvl="3" w:tplc="2C0A000F" w:tentative="1">
      <w:start w:val="1"/>
      <w:numFmt w:val="decimal"/>
      <w:lvlText w:val="%4."/>
      <w:lvlJc w:val="left"/>
      <w:pPr>
        <w:ind w:left="3447" w:hanging="360"/>
      </w:pPr>
    </w:lvl>
    <w:lvl w:ilvl="4" w:tplc="2C0A0019" w:tentative="1">
      <w:start w:val="1"/>
      <w:numFmt w:val="lowerLetter"/>
      <w:lvlText w:val="%5."/>
      <w:lvlJc w:val="left"/>
      <w:pPr>
        <w:ind w:left="4167" w:hanging="360"/>
      </w:pPr>
    </w:lvl>
    <w:lvl w:ilvl="5" w:tplc="2C0A001B" w:tentative="1">
      <w:start w:val="1"/>
      <w:numFmt w:val="lowerRoman"/>
      <w:lvlText w:val="%6."/>
      <w:lvlJc w:val="right"/>
      <w:pPr>
        <w:ind w:left="4887" w:hanging="180"/>
      </w:pPr>
    </w:lvl>
    <w:lvl w:ilvl="6" w:tplc="2C0A000F" w:tentative="1">
      <w:start w:val="1"/>
      <w:numFmt w:val="decimal"/>
      <w:lvlText w:val="%7."/>
      <w:lvlJc w:val="left"/>
      <w:pPr>
        <w:ind w:left="5607" w:hanging="360"/>
      </w:pPr>
    </w:lvl>
    <w:lvl w:ilvl="7" w:tplc="2C0A0019" w:tentative="1">
      <w:start w:val="1"/>
      <w:numFmt w:val="lowerLetter"/>
      <w:lvlText w:val="%8."/>
      <w:lvlJc w:val="left"/>
      <w:pPr>
        <w:ind w:left="6327" w:hanging="360"/>
      </w:pPr>
    </w:lvl>
    <w:lvl w:ilvl="8" w:tplc="2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78833D4"/>
    <w:multiLevelType w:val="multilevel"/>
    <w:tmpl w:val="2A6E4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>
    <w:nsid w:val="5C8E0079"/>
    <w:multiLevelType w:val="hybridMultilevel"/>
    <w:tmpl w:val="9B42BDBA"/>
    <w:lvl w:ilvl="0" w:tplc="2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CB55102"/>
    <w:multiLevelType w:val="hybridMultilevel"/>
    <w:tmpl w:val="006EB274"/>
    <w:lvl w:ilvl="0" w:tplc="2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65F838B6"/>
    <w:multiLevelType w:val="hybridMultilevel"/>
    <w:tmpl w:val="C680A1DE"/>
    <w:lvl w:ilvl="0" w:tplc="2C0A0017">
      <w:start w:val="1"/>
      <w:numFmt w:val="lowerLetter"/>
      <w:lvlText w:val="%1)"/>
      <w:lvlJc w:val="left"/>
      <w:pPr>
        <w:ind w:left="1287" w:hanging="360"/>
      </w:pPr>
    </w:lvl>
    <w:lvl w:ilvl="1" w:tplc="2C0A0019" w:tentative="1">
      <w:start w:val="1"/>
      <w:numFmt w:val="lowerLetter"/>
      <w:lvlText w:val="%2."/>
      <w:lvlJc w:val="left"/>
      <w:pPr>
        <w:ind w:left="2007" w:hanging="360"/>
      </w:pPr>
    </w:lvl>
    <w:lvl w:ilvl="2" w:tplc="2C0A001B" w:tentative="1">
      <w:start w:val="1"/>
      <w:numFmt w:val="lowerRoman"/>
      <w:lvlText w:val="%3."/>
      <w:lvlJc w:val="right"/>
      <w:pPr>
        <w:ind w:left="2727" w:hanging="180"/>
      </w:pPr>
    </w:lvl>
    <w:lvl w:ilvl="3" w:tplc="2C0A000F" w:tentative="1">
      <w:start w:val="1"/>
      <w:numFmt w:val="decimal"/>
      <w:lvlText w:val="%4."/>
      <w:lvlJc w:val="left"/>
      <w:pPr>
        <w:ind w:left="3447" w:hanging="360"/>
      </w:pPr>
    </w:lvl>
    <w:lvl w:ilvl="4" w:tplc="2C0A0019" w:tentative="1">
      <w:start w:val="1"/>
      <w:numFmt w:val="lowerLetter"/>
      <w:lvlText w:val="%5."/>
      <w:lvlJc w:val="left"/>
      <w:pPr>
        <w:ind w:left="4167" w:hanging="360"/>
      </w:pPr>
    </w:lvl>
    <w:lvl w:ilvl="5" w:tplc="2C0A001B" w:tentative="1">
      <w:start w:val="1"/>
      <w:numFmt w:val="lowerRoman"/>
      <w:lvlText w:val="%6."/>
      <w:lvlJc w:val="right"/>
      <w:pPr>
        <w:ind w:left="4887" w:hanging="180"/>
      </w:pPr>
    </w:lvl>
    <w:lvl w:ilvl="6" w:tplc="2C0A000F" w:tentative="1">
      <w:start w:val="1"/>
      <w:numFmt w:val="decimal"/>
      <w:lvlText w:val="%7."/>
      <w:lvlJc w:val="left"/>
      <w:pPr>
        <w:ind w:left="5607" w:hanging="360"/>
      </w:pPr>
    </w:lvl>
    <w:lvl w:ilvl="7" w:tplc="2C0A0019" w:tentative="1">
      <w:start w:val="1"/>
      <w:numFmt w:val="lowerLetter"/>
      <w:lvlText w:val="%8."/>
      <w:lvlJc w:val="left"/>
      <w:pPr>
        <w:ind w:left="6327" w:hanging="360"/>
      </w:pPr>
    </w:lvl>
    <w:lvl w:ilvl="8" w:tplc="2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691547B0"/>
    <w:multiLevelType w:val="hybridMultilevel"/>
    <w:tmpl w:val="359E85D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6D0C2D05"/>
    <w:multiLevelType w:val="multilevel"/>
    <w:tmpl w:val="D3EEE8C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vertAlign w:val="baseline"/>
        <w:lang w:val="en-US"/>
      </w:rPr>
    </w:lvl>
    <w:lvl w:ilvl="1">
      <w:start w:val="1"/>
      <w:numFmt w:val="decimal"/>
      <w:pStyle w:val="Ttulo2"/>
      <w:lvlText w:val="%1.%2"/>
      <w:lvlJc w:val="left"/>
      <w:pPr>
        <w:ind w:left="4688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4">
    <w:nsid w:val="729F0DB0"/>
    <w:multiLevelType w:val="hybridMultilevel"/>
    <w:tmpl w:val="0624058E"/>
    <w:lvl w:ilvl="0" w:tplc="8FC4C44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76EB69EC"/>
    <w:multiLevelType w:val="hybridMultilevel"/>
    <w:tmpl w:val="136EBC16"/>
    <w:lvl w:ilvl="0" w:tplc="D7C412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9" w:hanging="360"/>
      </w:pPr>
    </w:lvl>
    <w:lvl w:ilvl="2" w:tplc="2C0A001B" w:tentative="1">
      <w:start w:val="1"/>
      <w:numFmt w:val="lowerRoman"/>
      <w:lvlText w:val="%3."/>
      <w:lvlJc w:val="right"/>
      <w:pPr>
        <w:ind w:left="2509" w:hanging="180"/>
      </w:pPr>
    </w:lvl>
    <w:lvl w:ilvl="3" w:tplc="2C0A000F" w:tentative="1">
      <w:start w:val="1"/>
      <w:numFmt w:val="decimal"/>
      <w:lvlText w:val="%4."/>
      <w:lvlJc w:val="left"/>
      <w:pPr>
        <w:ind w:left="3229" w:hanging="360"/>
      </w:pPr>
    </w:lvl>
    <w:lvl w:ilvl="4" w:tplc="2C0A0019" w:tentative="1">
      <w:start w:val="1"/>
      <w:numFmt w:val="lowerLetter"/>
      <w:lvlText w:val="%5."/>
      <w:lvlJc w:val="left"/>
      <w:pPr>
        <w:ind w:left="3949" w:hanging="360"/>
      </w:pPr>
    </w:lvl>
    <w:lvl w:ilvl="5" w:tplc="2C0A001B" w:tentative="1">
      <w:start w:val="1"/>
      <w:numFmt w:val="lowerRoman"/>
      <w:lvlText w:val="%6."/>
      <w:lvlJc w:val="right"/>
      <w:pPr>
        <w:ind w:left="4669" w:hanging="180"/>
      </w:pPr>
    </w:lvl>
    <w:lvl w:ilvl="6" w:tplc="2C0A000F" w:tentative="1">
      <w:start w:val="1"/>
      <w:numFmt w:val="decimal"/>
      <w:lvlText w:val="%7."/>
      <w:lvlJc w:val="left"/>
      <w:pPr>
        <w:ind w:left="5389" w:hanging="360"/>
      </w:pPr>
    </w:lvl>
    <w:lvl w:ilvl="7" w:tplc="2C0A0019" w:tentative="1">
      <w:start w:val="1"/>
      <w:numFmt w:val="lowerLetter"/>
      <w:lvlText w:val="%8."/>
      <w:lvlJc w:val="left"/>
      <w:pPr>
        <w:ind w:left="6109" w:hanging="360"/>
      </w:pPr>
    </w:lvl>
    <w:lvl w:ilvl="8" w:tplc="2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A4A3937"/>
    <w:multiLevelType w:val="hybridMultilevel"/>
    <w:tmpl w:val="1556E7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1A021C"/>
    <w:multiLevelType w:val="hybridMultilevel"/>
    <w:tmpl w:val="D223431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3"/>
  </w:num>
  <w:num w:numId="2">
    <w:abstractNumId w:val="10"/>
  </w:num>
  <w:num w:numId="3">
    <w:abstractNumId w:val="3"/>
  </w:num>
  <w:num w:numId="4">
    <w:abstractNumId w:val="5"/>
  </w:num>
  <w:num w:numId="5">
    <w:abstractNumId w:val="1"/>
  </w:num>
  <w:num w:numId="6">
    <w:abstractNumId w:val="8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2"/>
  </w:num>
  <w:num w:numId="12">
    <w:abstractNumId w:val="15"/>
  </w:num>
  <w:num w:numId="13">
    <w:abstractNumId w:val="17"/>
  </w:num>
  <w:num w:numId="14">
    <w:abstractNumId w:val="13"/>
  </w:num>
  <w:num w:numId="15">
    <w:abstractNumId w:val="0"/>
  </w:num>
  <w:num w:numId="16">
    <w:abstractNumId w:val="13"/>
  </w:num>
  <w:num w:numId="17">
    <w:abstractNumId w:val="16"/>
  </w:num>
  <w:num w:numId="18">
    <w:abstractNumId w:val="4"/>
  </w:num>
  <w:num w:numId="19">
    <w:abstractNumId w:val="2"/>
  </w:num>
  <w:num w:numId="20">
    <w:abstractNumId w:val="14"/>
  </w:num>
  <w:num w:numId="21">
    <w:abstractNumId w:val="6"/>
  </w:num>
  <w:num w:numId="22">
    <w:abstractNumId w:val="13"/>
  </w:num>
  <w:num w:numId="23">
    <w:abstractNumId w:val="9"/>
  </w:num>
  <w:num w:numId="24">
    <w:abstractNumId w:val="13"/>
  </w:num>
  <w:num w:numId="25">
    <w:abstractNumId w:val="13"/>
  </w:num>
  <w:num w:numId="26">
    <w:abstractNumId w:val="11"/>
  </w:num>
  <w:num w:numId="27">
    <w:abstractNumId w:val="13"/>
  </w:num>
  <w:num w:numId="28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trackRevisions/>
  <w:doNotTrackMoves/>
  <w:defaultTabStop w:val="708"/>
  <w:hyphenationZone w:val="425"/>
  <w:characterSpacingControl w:val="doNotCompress"/>
  <w:hdrShapeDefaults>
    <o:shapedefaults v:ext="edit" spidmax="65537" style="mso-position-horizontal-relative:margin;mso-position-vertical-relative:margin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3A3636"/>
    <w:rsid w:val="0000341C"/>
    <w:rsid w:val="00003CFE"/>
    <w:rsid w:val="0000412D"/>
    <w:rsid w:val="00006A9D"/>
    <w:rsid w:val="00007664"/>
    <w:rsid w:val="00013F1B"/>
    <w:rsid w:val="00013F39"/>
    <w:rsid w:val="00015075"/>
    <w:rsid w:val="000155AF"/>
    <w:rsid w:val="000168DC"/>
    <w:rsid w:val="00020EE4"/>
    <w:rsid w:val="00030CCE"/>
    <w:rsid w:val="000330EF"/>
    <w:rsid w:val="000335CD"/>
    <w:rsid w:val="00034BAF"/>
    <w:rsid w:val="0003642A"/>
    <w:rsid w:val="00036551"/>
    <w:rsid w:val="000404AD"/>
    <w:rsid w:val="00040AF6"/>
    <w:rsid w:val="00042F9C"/>
    <w:rsid w:val="00044956"/>
    <w:rsid w:val="00044B19"/>
    <w:rsid w:val="00047B7A"/>
    <w:rsid w:val="0005166E"/>
    <w:rsid w:val="0005196C"/>
    <w:rsid w:val="00051B44"/>
    <w:rsid w:val="00053533"/>
    <w:rsid w:val="0006021A"/>
    <w:rsid w:val="00061CBD"/>
    <w:rsid w:val="00062068"/>
    <w:rsid w:val="00070B2F"/>
    <w:rsid w:val="0007206B"/>
    <w:rsid w:val="0007328D"/>
    <w:rsid w:val="000767DB"/>
    <w:rsid w:val="000816B1"/>
    <w:rsid w:val="00081A83"/>
    <w:rsid w:val="0008213A"/>
    <w:rsid w:val="0008329E"/>
    <w:rsid w:val="00084AD7"/>
    <w:rsid w:val="00085DBF"/>
    <w:rsid w:val="000869BA"/>
    <w:rsid w:val="00086D17"/>
    <w:rsid w:val="00091747"/>
    <w:rsid w:val="000918C4"/>
    <w:rsid w:val="000924AF"/>
    <w:rsid w:val="0009523A"/>
    <w:rsid w:val="0009632D"/>
    <w:rsid w:val="000A0141"/>
    <w:rsid w:val="000A1381"/>
    <w:rsid w:val="000A1ECD"/>
    <w:rsid w:val="000B43A7"/>
    <w:rsid w:val="000B5CB8"/>
    <w:rsid w:val="000C2AEE"/>
    <w:rsid w:val="000C2E21"/>
    <w:rsid w:val="000C3456"/>
    <w:rsid w:val="000C751C"/>
    <w:rsid w:val="000D15A3"/>
    <w:rsid w:val="000D23DA"/>
    <w:rsid w:val="000D562C"/>
    <w:rsid w:val="000D6410"/>
    <w:rsid w:val="000E06A4"/>
    <w:rsid w:val="000E1AB4"/>
    <w:rsid w:val="000E262E"/>
    <w:rsid w:val="000E536A"/>
    <w:rsid w:val="000E59F2"/>
    <w:rsid w:val="000F07DD"/>
    <w:rsid w:val="000F16F6"/>
    <w:rsid w:val="000F1FDF"/>
    <w:rsid w:val="000F3A58"/>
    <w:rsid w:val="000F48C4"/>
    <w:rsid w:val="000F4A87"/>
    <w:rsid w:val="000F681F"/>
    <w:rsid w:val="00100A09"/>
    <w:rsid w:val="0010146B"/>
    <w:rsid w:val="001024B5"/>
    <w:rsid w:val="00103DF5"/>
    <w:rsid w:val="00105196"/>
    <w:rsid w:val="00105365"/>
    <w:rsid w:val="00105AE1"/>
    <w:rsid w:val="001072A7"/>
    <w:rsid w:val="0011052E"/>
    <w:rsid w:val="00113AA7"/>
    <w:rsid w:val="001166E2"/>
    <w:rsid w:val="00123B47"/>
    <w:rsid w:val="0012564C"/>
    <w:rsid w:val="00126938"/>
    <w:rsid w:val="00126AC5"/>
    <w:rsid w:val="001270E1"/>
    <w:rsid w:val="00127955"/>
    <w:rsid w:val="00134A7C"/>
    <w:rsid w:val="00134D97"/>
    <w:rsid w:val="00135769"/>
    <w:rsid w:val="001359B9"/>
    <w:rsid w:val="00136C98"/>
    <w:rsid w:val="00137190"/>
    <w:rsid w:val="001430DB"/>
    <w:rsid w:val="001459D4"/>
    <w:rsid w:val="00145E95"/>
    <w:rsid w:val="00146C62"/>
    <w:rsid w:val="00146EA0"/>
    <w:rsid w:val="00153ECB"/>
    <w:rsid w:val="0015506C"/>
    <w:rsid w:val="001565D2"/>
    <w:rsid w:val="00161E66"/>
    <w:rsid w:val="00162793"/>
    <w:rsid w:val="001657CC"/>
    <w:rsid w:val="00167DFB"/>
    <w:rsid w:val="00170499"/>
    <w:rsid w:val="001718C8"/>
    <w:rsid w:val="001730C8"/>
    <w:rsid w:val="00174900"/>
    <w:rsid w:val="001775FC"/>
    <w:rsid w:val="00180B6B"/>
    <w:rsid w:val="00181DC3"/>
    <w:rsid w:val="0018253C"/>
    <w:rsid w:val="0018470C"/>
    <w:rsid w:val="0019130B"/>
    <w:rsid w:val="0019230E"/>
    <w:rsid w:val="0019490A"/>
    <w:rsid w:val="00195BED"/>
    <w:rsid w:val="001A1419"/>
    <w:rsid w:val="001A237A"/>
    <w:rsid w:val="001A57FF"/>
    <w:rsid w:val="001A64FB"/>
    <w:rsid w:val="001A66DA"/>
    <w:rsid w:val="001A731E"/>
    <w:rsid w:val="001B1F85"/>
    <w:rsid w:val="001B5AE0"/>
    <w:rsid w:val="001B5E4A"/>
    <w:rsid w:val="001C051E"/>
    <w:rsid w:val="001C3994"/>
    <w:rsid w:val="001C3C01"/>
    <w:rsid w:val="001C4F87"/>
    <w:rsid w:val="001C5AB5"/>
    <w:rsid w:val="001C6D8B"/>
    <w:rsid w:val="001D495F"/>
    <w:rsid w:val="001D5B4B"/>
    <w:rsid w:val="001D64C6"/>
    <w:rsid w:val="001D700D"/>
    <w:rsid w:val="001D70EA"/>
    <w:rsid w:val="001E16CA"/>
    <w:rsid w:val="001E4876"/>
    <w:rsid w:val="001E5330"/>
    <w:rsid w:val="001E624D"/>
    <w:rsid w:val="001E6573"/>
    <w:rsid w:val="001F2C24"/>
    <w:rsid w:val="001F32DF"/>
    <w:rsid w:val="001F3FC8"/>
    <w:rsid w:val="00205151"/>
    <w:rsid w:val="0020575E"/>
    <w:rsid w:val="00207AF2"/>
    <w:rsid w:val="00211F6D"/>
    <w:rsid w:val="00215891"/>
    <w:rsid w:val="002249ED"/>
    <w:rsid w:val="00225AAF"/>
    <w:rsid w:val="00227093"/>
    <w:rsid w:val="00230AF0"/>
    <w:rsid w:val="002317D0"/>
    <w:rsid w:val="002330B9"/>
    <w:rsid w:val="002349DD"/>
    <w:rsid w:val="00235958"/>
    <w:rsid w:val="00241C29"/>
    <w:rsid w:val="00244E5C"/>
    <w:rsid w:val="00245222"/>
    <w:rsid w:val="00245F0C"/>
    <w:rsid w:val="00247F9A"/>
    <w:rsid w:val="00251192"/>
    <w:rsid w:val="00252E24"/>
    <w:rsid w:val="002564CB"/>
    <w:rsid w:val="002578B5"/>
    <w:rsid w:val="00261240"/>
    <w:rsid w:val="002650C1"/>
    <w:rsid w:val="00267540"/>
    <w:rsid w:val="00270E46"/>
    <w:rsid w:val="00276370"/>
    <w:rsid w:val="00281AAC"/>
    <w:rsid w:val="00282EF5"/>
    <w:rsid w:val="00284378"/>
    <w:rsid w:val="00284DDB"/>
    <w:rsid w:val="00284FC5"/>
    <w:rsid w:val="00291AEB"/>
    <w:rsid w:val="002921EF"/>
    <w:rsid w:val="002A0CF5"/>
    <w:rsid w:val="002A3D27"/>
    <w:rsid w:val="002B0B21"/>
    <w:rsid w:val="002B3EE7"/>
    <w:rsid w:val="002B411C"/>
    <w:rsid w:val="002B5200"/>
    <w:rsid w:val="002B732B"/>
    <w:rsid w:val="002C075C"/>
    <w:rsid w:val="002C3A3A"/>
    <w:rsid w:val="002C6323"/>
    <w:rsid w:val="002C720F"/>
    <w:rsid w:val="002D33D0"/>
    <w:rsid w:val="002D3EA0"/>
    <w:rsid w:val="002D454B"/>
    <w:rsid w:val="002D47AD"/>
    <w:rsid w:val="002D6509"/>
    <w:rsid w:val="002E0A7E"/>
    <w:rsid w:val="002E12C2"/>
    <w:rsid w:val="002E2CFF"/>
    <w:rsid w:val="002E6D3B"/>
    <w:rsid w:val="002F03FA"/>
    <w:rsid w:val="002F0A8B"/>
    <w:rsid w:val="002F3B4B"/>
    <w:rsid w:val="002F3BE6"/>
    <w:rsid w:val="002F485B"/>
    <w:rsid w:val="002F4EAF"/>
    <w:rsid w:val="002F65B1"/>
    <w:rsid w:val="002F7CA2"/>
    <w:rsid w:val="0030193D"/>
    <w:rsid w:val="00303060"/>
    <w:rsid w:val="0030346C"/>
    <w:rsid w:val="003038E4"/>
    <w:rsid w:val="00303CB8"/>
    <w:rsid w:val="0030401D"/>
    <w:rsid w:val="003071CC"/>
    <w:rsid w:val="00320619"/>
    <w:rsid w:val="00321AE3"/>
    <w:rsid w:val="003225F6"/>
    <w:rsid w:val="0032609A"/>
    <w:rsid w:val="003267BA"/>
    <w:rsid w:val="00331CAB"/>
    <w:rsid w:val="003332E4"/>
    <w:rsid w:val="003357C7"/>
    <w:rsid w:val="00335B51"/>
    <w:rsid w:val="00336491"/>
    <w:rsid w:val="00341447"/>
    <w:rsid w:val="00342945"/>
    <w:rsid w:val="003447F6"/>
    <w:rsid w:val="00345D24"/>
    <w:rsid w:val="003463AF"/>
    <w:rsid w:val="00364491"/>
    <w:rsid w:val="00365FD5"/>
    <w:rsid w:val="00371AA1"/>
    <w:rsid w:val="00371CF2"/>
    <w:rsid w:val="003801D1"/>
    <w:rsid w:val="00380920"/>
    <w:rsid w:val="00381EAF"/>
    <w:rsid w:val="003823C2"/>
    <w:rsid w:val="00383C90"/>
    <w:rsid w:val="0039023F"/>
    <w:rsid w:val="00393387"/>
    <w:rsid w:val="00395E50"/>
    <w:rsid w:val="0039699A"/>
    <w:rsid w:val="00396EF9"/>
    <w:rsid w:val="00397297"/>
    <w:rsid w:val="003A0A4D"/>
    <w:rsid w:val="003A17AF"/>
    <w:rsid w:val="003A17D4"/>
    <w:rsid w:val="003A18AE"/>
    <w:rsid w:val="003A1D73"/>
    <w:rsid w:val="003A3636"/>
    <w:rsid w:val="003A62DC"/>
    <w:rsid w:val="003B224E"/>
    <w:rsid w:val="003B3C0C"/>
    <w:rsid w:val="003B5653"/>
    <w:rsid w:val="003B7A62"/>
    <w:rsid w:val="003C1163"/>
    <w:rsid w:val="003C2BB7"/>
    <w:rsid w:val="003C3742"/>
    <w:rsid w:val="003C61C4"/>
    <w:rsid w:val="003D034F"/>
    <w:rsid w:val="003D04BB"/>
    <w:rsid w:val="003D141E"/>
    <w:rsid w:val="003D1DC2"/>
    <w:rsid w:val="003D3A1F"/>
    <w:rsid w:val="003D419F"/>
    <w:rsid w:val="003D4339"/>
    <w:rsid w:val="003D6F67"/>
    <w:rsid w:val="003E0107"/>
    <w:rsid w:val="003E07F0"/>
    <w:rsid w:val="003E0BD7"/>
    <w:rsid w:val="003E1DF9"/>
    <w:rsid w:val="003E27B1"/>
    <w:rsid w:val="003E3132"/>
    <w:rsid w:val="003E5C0A"/>
    <w:rsid w:val="003E5DD3"/>
    <w:rsid w:val="003E6860"/>
    <w:rsid w:val="003E79D7"/>
    <w:rsid w:val="003F0F9A"/>
    <w:rsid w:val="003F15B8"/>
    <w:rsid w:val="003F409E"/>
    <w:rsid w:val="003F4F9B"/>
    <w:rsid w:val="003F58FF"/>
    <w:rsid w:val="003F68AE"/>
    <w:rsid w:val="003F6982"/>
    <w:rsid w:val="0040693C"/>
    <w:rsid w:val="00406BDE"/>
    <w:rsid w:val="00412AB2"/>
    <w:rsid w:val="0041460F"/>
    <w:rsid w:val="004153B2"/>
    <w:rsid w:val="0041646A"/>
    <w:rsid w:val="00416903"/>
    <w:rsid w:val="00416933"/>
    <w:rsid w:val="00417242"/>
    <w:rsid w:val="00417C28"/>
    <w:rsid w:val="00424FE9"/>
    <w:rsid w:val="00427311"/>
    <w:rsid w:val="00432EBB"/>
    <w:rsid w:val="004346FB"/>
    <w:rsid w:val="00436B5A"/>
    <w:rsid w:val="00442F77"/>
    <w:rsid w:val="0044390D"/>
    <w:rsid w:val="00444579"/>
    <w:rsid w:val="004529E0"/>
    <w:rsid w:val="004532B4"/>
    <w:rsid w:val="00453D48"/>
    <w:rsid w:val="00454389"/>
    <w:rsid w:val="0045549E"/>
    <w:rsid w:val="00456D89"/>
    <w:rsid w:val="00456FEC"/>
    <w:rsid w:val="00457DF3"/>
    <w:rsid w:val="00462200"/>
    <w:rsid w:val="0046335C"/>
    <w:rsid w:val="00463A06"/>
    <w:rsid w:val="00464F4A"/>
    <w:rsid w:val="00465DDA"/>
    <w:rsid w:val="004757F7"/>
    <w:rsid w:val="00477897"/>
    <w:rsid w:val="004826F8"/>
    <w:rsid w:val="0048296E"/>
    <w:rsid w:val="00482E3B"/>
    <w:rsid w:val="004854FE"/>
    <w:rsid w:val="00486F6E"/>
    <w:rsid w:val="00490D8D"/>
    <w:rsid w:val="00492356"/>
    <w:rsid w:val="0049662C"/>
    <w:rsid w:val="004A1C2F"/>
    <w:rsid w:val="004A1CEF"/>
    <w:rsid w:val="004A21E4"/>
    <w:rsid w:val="004A312B"/>
    <w:rsid w:val="004A3E3E"/>
    <w:rsid w:val="004A4D74"/>
    <w:rsid w:val="004A4FA8"/>
    <w:rsid w:val="004B0291"/>
    <w:rsid w:val="004B6DD5"/>
    <w:rsid w:val="004B6F7D"/>
    <w:rsid w:val="004B6FB7"/>
    <w:rsid w:val="004C27FE"/>
    <w:rsid w:val="004C3B6D"/>
    <w:rsid w:val="004C4424"/>
    <w:rsid w:val="004C5B5B"/>
    <w:rsid w:val="004D0D1F"/>
    <w:rsid w:val="004D4C2B"/>
    <w:rsid w:val="004D4EF5"/>
    <w:rsid w:val="004E4C26"/>
    <w:rsid w:val="004E5685"/>
    <w:rsid w:val="004E6157"/>
    <w:rsid w:val="004E6EF4"/>
    <w:rsid w:val="004E705F"/>
    <w:rsid w:val="004F08BD"/>
    <w:rsid w:val="004F1657"/>
    <w:rsid w:val="004F2E8A"/>
    <w:rsid w:val="004F4053"/>
    <w:rsid w:val="005003C5"/>
    <w:rsid w:val="00503334"/>
    <w:rsid w:val="00503B60"/>
    <w:rsid w:val="005077E2"/>
    <w:rsid w:val="00510963"/>
    <w:rsid w:val="00512B59"/>
    <w:rsid w:val="0051469B"/>
    <w:rsid w:val="00522CE6"/>
    <w:rsid w:val="00523A99"/>
    <w:rsid w:val="005258FB"/>
    <w:rsid w:val="00525F45"/>
    <w:rsid w:val="005264C1"/>
    <w:rsid w:val="005264F4"/>
    <w:rsid w:val="00526D78"/>
    <w:rsid w:val="0052718C"/>
    <w:rsid w:val="005318AC"/>
    <w:rsid w:val="005323AE"/>
    <w:rsid w:val="005326EB"/>
    <w:rsid w:val="00533027"/>
    <w:rsid w:val="00533D4E"/>
    <w:rsid w:val="00533EEB"/>
    <w:rsid w:val="00533F4F"/>
    <w:rsid w:val="00534B3E"/>
    <w:rsid w:val="00535182"/>
    <w:rsid w:val="005365E9"/>
    <w:rsid w:val="005374AB"/>
    <w:rsid w:val="00541247"/>
    <w:rsid w:val="00543C89"/>
    <w:rsid w:val="00544CAD"/>
    <w:rsid w:val="0054507C"/>
    <w:rsid w:val="00560445"/>
    <w:rsid w:val="00562EAE"/>
    <w:rsid w:val="0056342D"/>
    <w:rsid w:val="00563DF3"/>
    <w:rsid w:val="00565E60"/>
    <w:rsid w:val="00566DE2"/>
    <w:rsid w:val="00570C4F"/>
    <w:rsid w:val="005719F0"/>
    <w:rsid w:val="00573DE4"/>
    <w:rsid w:val="0057585E"/>
    <w:rsid w:val="0057670F"/>
    <w:rsid w:val="00577CEB"/>
    <w:rsid w:val="00581134"/>
    <w:rsid w:val="0058297B"/>
    <w:rsid w:val="00582B17"/>
    <w:rsid w:val="00582BE9"/>
    <w:rsid w:val="00594353"/>
    <w:rsid w:val="00596CF2"/>
    <w:rsid w:val="005A03FF"/>
    <w:rsid w:val="005A1C01"/>
    <w:rsid w:val="005A271C"/>
    <w:rsid w:val="005A6702"/>
    <w:rsid w:val="005B03D4"/>
    <w:rsid w:val="005B420C"/>
    <w:rsid w:val="005B5FC6"/>
    <w:rsid w:val="005C1657"/>
    <w:rsid w:val="005C16F9"/>
    <w:rsid w:val="005C25BF"/>
    <w:rsid w:val="005C659E"/>
    <w:rsid w:val="005C75FC"/>
    <w:rsid w:val="005D0A42"/>
    <w:rsid w:val="005D1662"/>
    <w:rsid w:val="005D1B37"/>
    <w:rsid w:val="005D2228"/>
    <w:rsid w:val="005D7655"/>
    <w:rsid w:val="005E0A9A"/>
    <w:rsid w:val="005E1826"/>
    <w:rsid w:val="005E1D5C"/>
    <w:rsid w:val="005E3F7A"/>
    <w:rsid w:val="005E606B"/>
    <w:rsid w:val="005E66D9"/>
    <w:rsid w:val="005F14EB"/>
    <w:rsid w:val="005F19FF"/>
    <w:rsid w:val="005F2DC8"/>
    <w:rsid w:val="005F3AB6"/>
    <w:rsid w:val="005F41BF"/>
    <w:rsid w:val="005F4517"/>
    <w:rsid w:val="005F6890"/>
    <w:rsid w:val="005F694A"/>
    <w:rsid w:val="005F782D"/>
    <w:rsid w:val="00601A1D"/>
    <w:rsid w:val="00605778"/>
    <w:rsid w:val="00607F54"/>
    <w:rsid w:val="00610546"/>
    <w:rsid w:val="006122CF"/>
    <w:rsid w:val="00612F97"/>
    <w:rsid w:val="00615C69"/>
    <w:rsid w:val="00617B25"/>
    <w:rsid w:val="00617C9D"/>
    <w:rsid w:val="006205FE"/>
    <w:rsid w:val="00621266"/>
    <w:rsid w:val="00622669"/>
    <w:rsid w:val="0062340B"/>
    <w:rsid w:val="00625199"/>
    <w:rsid w:val="00626016"/>
    <w:rsid w:val="006270CC"/>
    <w:rsid w:val="00641692"/>
    <w:rsid w:val="00643B1F"/>
    <w:rsid w:val="0064699B"/>
    <w:rsid w:val="00650AB1"/>
    <w:rsid w:val="00651A2E"/>
    <w:rsid w:val="006531AF"/>
    <w:rsid w:val="006537B5"/>
    <w:rsid w:val="0065569C"/>
    <w:rsid w:val="00656536"/>
    <w:rsid w:val="0065737C"/>
    <w:rsid w:val="00660D8B"/>
    <w:rsid w:val="00662360"/>
    <w:rsid w:val="00663169"/>
    <w:rsid w:val="00666144"/>
    <w:rsid w:val="00676C0A"/>
    <w:rsid w:val="006777C4"/>
    <w:rsid w:val="00680B84"/>
    <w:rsid w:val="00680C59"/>
    <w:rsid w:val="00682FBD"/>
    <w:rsid w:val="00683E3C"/>
    <w:rsid w:val="0068739D"/>
    <w:rsid w:val="0069027C"/>
    <w:rsid w:val="006924BC"/>
    <w:rsid w:val="006925C6"/>
    <w:rsid w:val="00695F8F"/>
    <w:rsid w:val="006974E7"/>
    <w:rsid w:val="00697899"/>
    <w:rsid w:val="006A3C7E"/>
    <w:rsid w:val="006A6328"/>
    <w:rsid w:val="006A63F0"/>
    <w:rsid w:val="006A6D80"/>
    <w:rsid w:val="006B07A5"/>
    <w:rsid w:val="006B60D1"/>
    <w:rsid w:val="006B69D8"/>
    <w:rsid w:val="006B6E4A"/>
    <w:rsid w:val="006C0054"/>
    <w:rsid w:val="006C1513"/>
    <w:rsid w:val="006C1889"/>
    <w:rsid w:val="006C2961"/>
    <w:rsid w:val="006C3DA3"/>
    <w:rsid w:val="006C4207"/>
    <w:rsid w:val="006C6EA3"/>
    <w:rsid w:val="006D170C"/>
    <w:rsid w:val="006D4C67"/>
    <w:rsid w:val="006D72FB"/>
    <w:rsid w:val="006E0287"/>
    <w:rsid w:val="006E0613"/>
    <w:rsid w:val="006E0930"/>
    <w:rsid w:val="006E0DE0"/>
    <w:rsid w:val="006E1C57"/>
    <w:rsid w:val="006F075B"/>
    <w:rsid w:val="006F0D4C"/>
    <w:rsid w:val="006F4F98"/>
    <w:rsid w:val="006F7A17"/>
    <w:rsid w:val="007000B5"/>
    <w:rsid w:val="00705AF4"/>
    <w:rsid w:val="007100D2"/>
    <w:rsid w:val="0071185D"/>
    <w:rsid w:val="00720B6F"/>
    <w:rsid w:val="0072301A"/>
    <w:rsid w:val="00727FCC"/>
    <w:rsid w:val="007304D8"/>
    <w:rsid w:val="007314CB"/>
    <w:rsid w:val="0073340D"/>
    <w:rsid w:val="00733A3C"/>
    <w:rsid w:val="00733DA7"/>
    <w:rsid w:val="00735C9B"/>
    <w:rsid w:val="007366EF"/>
    <w:rsid w:val="007374D5"/>
    <w:rsid w:val="007424D7"/>
    <w:rsid w:val="007425E5"/>
    <w:rsid w:val="00743758"/>
    <w:rsid w:val="00743B7F"/>
    <w:rsid w:val="00745AC6"/>
    <w:rsid w:val="0074625C"/>
    <w:rsid w:val="007529E9"/>
    <w:rsid w:val="007541F4"/>
    <w:rsid w:val="00754271"/>
    <w:rsid w:val="007559D9"/>
    <w:rsid w:val="007603A4"/>
    <w:rsid w:val="007649A4"/>
    <w:rsid w:val="0076592B"/>
    <w:rsid w:val="00766A1B"/>
    <w:rsid w:val="00770563"/>
    <w:rsid w:val="00770C67"/>
    <w:rsid w:val="0077202C"/>
    <w:rsid w:val="00773DCA"/>
    <w:rsid w:val="0077408F"/>
    <w:rsid w:val="0077465E"/>
    <w:rsid w:val="00775D29"/>
    <w:rsid w:val="00776BF2"/>
    <w:rsid w:val="00780B17"/>
    <w:rsid w:val="00784D0A"/>
    <w:rsid w:val="00785654"/>
    <w:rsid w:val="007867B7"/>
    <w:rsid w:val="00787BF5"/>
    <w:rsid w:val="00790EDB"/>
    <w:rsid w:val="00793944"/>
    <w:rsid w:val="0079719A"/>
    <w:rsid w:val="00797961"/>
    <w:rsid w:val="007A056E"/>
    <w:rsid w:val="007A4189"/>
    <w:rsid w:val="007A44D0"/>
    <w:rsid w:val="007B0A35"/>
    <w:rsid w:val="007B40C1"/>
    <w:rsid w:val="007B7104"/>
    <w:rsid w:val="007C0459"/>
    <w:rsid w:val="007C0C9C"/>
    <w:rsid w:val="007C48EB"/>
    <w:rsid w:val="007C4B48"/>
    <w:rsid w:val="007C6A7F"/>
    <w:rsid w:val="007D0974"/>
    <w:rsid w:val="007D2D23"/>
    <w:rsid w:val="007D51EB"/>
    <w:rsid w:val="007D63B6"/>
    <w:rsid w:val="007D764C"/>
    <w:rsid w:val="007E052F"/>
    <w:rsid w:val="007E58FA"/>
    <w:rsid w:val="007E5C41"/>
    <w:rsid w:val="007E75FF"/>
    <w:rsid w:val="007E7752"/>
    <w:rsid w:val="007F2A4D"/>
    <w:rsid w:val="007F435A"/>
    <w:rsid w:val="00801971"/>
    <w:rsid w:val="00802D09"/>
    <w:rsid w:val="00811022"/>
    <w:rsid w:val="00811B38"/>
    <w:rsid w:val="0081433D"/>
    <w:rsid w:val="00815B66"/>
    <w:rsid w:val="00817223"/>
    <w:rsid w:val="0081748D"/>
    <w:rsid w:val="00820D55"/>
    <w:rsid w:val="008264BE"/>
    <w:rsid w:val="00827748"/>
    <w:rsid w:val="0083060E"/>
    <w:rsid w:val="0083282C"/>
    <w:rsid w:val="00833721"/>
    <w:rsid w:val="0084168E"/>
    <w:rsid w:val="00843B67"/>
    <w:rsid w:val="008445A5"/>
    <w:rsid w:val="00844A6B"/>
    <w:rsid w:val="00844DA6"/>
    <w:rsid w:val="00850160"/>
    <w:rsid w:val="0085083C"/>
    <w:rsid w:val="008518F7"/>
    <w:rsid w:val="00856410"/>
    <w:rsid w:val="00856623"/>
    <w:rsid w:val="00857788"/>
    <w:rsid w:val="00860BC3"/>
    <w:rsid w:val="00863998"/>
    <w:rsid w:val="0086467B"/>
    <w:rsid w:val="00865D97"/>
    <w:rsid w:val="008711E7"/>
    <w:rsid w:val="00871C37"/>
    <w:rsid w:val="00872D20"/>
    <w:rsid w:val="008744EE"/>
    <w:rsid w:val="008772CF"/>
    <w:rsid w:val="0088185A"/>
    <w:rsid w:val="00883608"/>
    <w:rsid w:val="008837FA"/>
    <w:rsid w:val="008841D1"/>
    <w:rsid w:val="00884912"/>
    <w:rsid w:val="00884D47"/>
    <w:rsid w:val="0088585A"/>
    <w:rsid w:val="008868A4"/>
    <w:rsid w:val="008873A3"/>
    <w:rsid w:val="00887ED0"/>
    <w:rsid w:val="008912BF"/>
    <w:rsid w:val="0089147D"/>
    <w:rsid w:val="00892153"/>
    <w:rsid w:val="008935AF"/>
    <w:rsid w:val="00894DC8"/>
    <w:rsid w:val="0089658B"/>
    <w:rsid w:val="008A11D2"/>
    <w:rsid w:val="008A1D4D"/>
    <w:rsid w:val="008A4D0B"/>
    <w:rsid w:val="008A679F"/>
    <w:rsid w:val="008B1D6F"/>
    <w:rsid w:val="008B3D23"/>
    <w:rsid w:val="008B4FEF"/>
    <w:rsid w:val="008B6027"/>
    <w:rsid w:val="008B6245"/>
    <w:rsid w:val="008B6C93"/>
    <w:rsid w:val="008C1574"/>
    <w:rsid w:val="008D1177"/>
    <w:rsid w:val="008D26A8"/>
    <w:rsid w:val="008D2AEE"/>
    <w:rsid w:val="008D37ED"/>
    <w:rsid w:val="008D4FE6"/>
    <w:rsid w:val="008D6D16"/>
    <w:rsid w:val="008D766A"/>
    <w:rsid w:val="008D7C62"/>
    <w:rsid w:val="008E3666"/>
    <w:rsid w:val="008E65F1"/>
    <w:rsid w:val="008E7720"/>
    <w:rsid w:val="008F0085"/>
    <w:rsid w:val="008F09CE"/>
    <w:rsid w:val="008F2750"/>
    <w:rsid w:val="008F352B"/>
    <w:rsid w:val="008F5CDA"/>
    <w:rsid w:val="00901490"/>
    <w:rsid w:val="00902D94"/>
    <w:rsid w:val="0090557A"/>
    <w:rsid w:val="00905D01"/>
    <w:rsid w:val="00906D3C"/>
    <w:rsid w:val="009073FC"/>
    <w:rsid w:val="00907BD9"/>
    <w:rsid w:val="00913A81"/>
    <w:rsid w:val="00913C38"/>
    <w:rsid w:val="00914501"/>
    <w:rsid w:val="00914924"/>
    <w:rsid w:val="00915262"/>
    <w:rsid w:val="00916AA3"/>
    <w:rsid w:val="00916AC4"/>
    <w:rsid w:val="009217B7"/>
    <w:rsid w:val="00923EA1"/>
    <w:rsid w:val="00924A4C"/>
    <w:rsid w:val="009254E4"/>
    <w:rsid w:val="0092567B"/>
    <w:rsid w:val="00925CFD"/>
    <w:rsid w:val="009328CF"/>
    <w:rsid w:val="00932EDC"/>
    <w:rsid w:val="0093324D"/>
    <w:rsid w:val="009335A7"/>
    <w:rsid w:val="00935308"/>
    <w:rsid w:val="00936A0E"/>
    <w:rsid w:val="009371B4"/>
    <w:rsid w:val="00940557"/>
    <w:rsid w:val="00940B57"/>
    <w:rsid w:val="009422D9"/>
    <w:rsid w:val="009429AB"/>
    <w:rsid w:val="00942D3E"/>
    <w:rsid w:val="00945F88"/>
    <w:rsid w:val="00946A6D"/>
    <w:rsid w:val="009470AF"/>
    <w:rsid w:val="009520CF"/>
    <w:rsid w:val="00952352"/>
    <w:rsid w:val="00954CA6"/>
    <w:rsid w:val="00955123"/>
    <w:rsid w:val="009562AA"/>
    <w:rsid w:val="00963752"/>
    <w:rsid w:val="009660A2"/>
    <w:rsid w:val="00967AAF"/>
    <w:rsid w:val="00970A20"/>
    <w:rsid w:val="009716DF"/>
    <w:rsid w:val="00972222"/>
    <w:rsid w:val="00972F86"/>
    <w:rsid w:val="00980245"/>
    <w:rsid w:val="00980638"/>
    <w:rsid w:val="00981E23"/>
    <w:rsid w:val="00985180"/>
    <w:rsid w:val="00986814"/>
    <w:rsid w:val="00991405"/>
    <w:rsid w:val="00992EBA"/>
    <w:rsid w:val="00993998"/>
    <w:rsid w:val="00995532"/>
    <w:rsid w:val="009979F3"/>
    <w:rsid w:val="009A0466"/>
    <w:rsid w:val="009A1FA2"/>
    <w:rsid w:val="009A23D0"/>
    <w:rsid w:val="009A376B"/>
    <w:rsid w:val="009A3B47"/>
    <w:rsid w:val="009A5E63"/>
    <w:rsid w:val="009A7F04"/>
    <w:rsid w:val="009B1343"/>
    <w:rsid w:val="009B2674"/>
    <w:rsid w:val="009B33F4"/>
    <w:rsid w:val="009B577E"/>
    <w:rsid w:val="009B5CE6"/>
    <w:rsid w:val="009B5EF5"/>
    <w:rsid w:val="009B7BCE"/>
    <w:rsid w:val="009C0A48"/>
    <w:rsid w:val="009C110F"/>
    <w:rsid w:val="009C18C7"/>
    <w:rsid w:val="009C2D0F"/>
    <w:rsid w:val="009C60B8"/>
    <w:rsid w:val="009C69F2"/>
    <w:rsid w:val="009D059D"/>
    <w:rsid w:val="009D4E8E"/>
    <w:rsid w:val="009D52F9"/>
    <w:rsid w:val="009D6027"/>
    <w:rsid w:val="009D7052"/>
    <w:rsid w:val="009D7677"/>
    <w:rsid w:val="009D7FBE"/>
    <w:rsid w:val="009E017E"/>
    <w:rsid w:val="009E07AF"/>
    <w:rsid w:val="009E15D7"/>
    <w:rsid w:val="009E5936"/>
    <w:rsid w:val="009F2B63"/>
    <w:rsid w:val="009F2EA8"/>
    <w:rsid w:val="009F7070"/>
    <w:rsid w:val="009F7FD6"/>
    <w:rsid w:val="00A0030B"/>
    <w:rsid w:val="00A04BCB"/>
    <w:rsid w:val="00A05699"/>
    <w:rsid w:val="00A05AC2"/>
    <w:rsid w:val="00A0713A"/>
    <w:rsid w:val="00A0713B"/>
    <w:rsid w:val="00A07165"/>
    <w:rsid w:val="00A1023D"/>
    <w:rsid w:val="00A10690"/>
    <w:rsid w:val="00A115D5"/>
    <w:rsid w:val="00A13829"/>
    <w:rsid w:val="00A2047D"/>
    <w:rsid w:val="00A24B8B"/>
    <w:rsid w:val="00A25265"/>
    <w:rsid w:val="00A30291"/>
    <w:rsid w:val="00A30F40"/>
    <w:rsid w:val="00A40413"/>
    <w:rsid w:val="00A44E50"/>
    <w:rsid w:val="00A462E5"/>
    <w:rsid w:val="00A46D41"/>
    <w:rsid w:val="00A47102"/>
    <w:rsid w:val="00A50AC6"/>
    <w:rsid w:val="00A51DC3"/>
    <w:rsid w:val="00A537F0"/>
    <w:rsid w:val="00A56B45"/>
    <w:rsid w:val="00A56CDE"/>
    <w:rsid w:val="00A577EE"/>
    <w:rsid w:val="00A61196"/>
    <w:rsid w:val="00A6151C"/>
    <w:rsid w:val="00A6249B"/>
    <w:rsid w:val="00A63242"/>
    <w:rsid w:val="00A66690"/>
    <w:rsid w:val="00A67992"/>
    <w:rsid w:val="00A7017A"/>
    <w:rsid w:val="00A7100A"/>
    <w:rsid w:val="00A71437"/>
    <w:rsid w:val="00A71798"/>
    <w:rsid w:val="00A71991"/>
    <w:rsid w:val="00A74F04"/>
    <w:rsid w:val="00A76DD9"/>
    <w:rsid w:val="00A770E7"/>
    <w:rsid w:val="00A8054E"/>
    <w:rsid w:val="00A808EC"/>
    <w:rsid w:val="00A80D36"/>
    <w:rsid w:val="00A80FE2"/>
    <w:rsid w:val="00A8273C"/>
    <w:rsid w:val="00A84DE0"/>
    <w:rsid w:val="00A86FDE"/>
    <w:rsid w:val="00A87570"/>
    <w:rsid w:val="00A91820"/>
    <w:rsid w:val="00A93DF7"/>
    <w:rsid w:val="00A948F4"/>
    <w:rsid w:val="00A951A8"/>
    <w:rsid w:val="00A951C9"/>
    <w:rsid w:val="00A95FA6"/>
    <w:rsid w:val="00AA45AD"/>
    <w:rsid w:val="00AA730E"/>
    <w:rsid w:val="00AA7A9B"/>
    <w:rsid w:val="00AB631A"/>
    <w:rsid w:val="00AC13AE"/>
    <w:rsid w:val="00AC2961"/>
    <w:rsid w:val="00AC4795"/>
    <w:rsid w:val="00AC723C"/>
    <w:rsid w:val="00AC78F9"/>
    <w:rsid w:val="00AD0C08"/>
    <w:rsid w:val="00AE0183"/>
    <w:rsid w:val="00AE3241"/>
    <w:rsid w:val="00AF25A2"/>
    <w:rsid w:val="00AF3912"/>
    <w:rsid w:val="00B00F83"/>
    <w:rsid w:val="00B05346"/>
    <w:rsid w:val="00B05B66"/>
    <w:rsid w:val="00B1110C"/>
    <w:rsid w:val="00B12526"/>
    <w:rsid w:val="00B131F7"/>
    <w:rsid w:val="00B146C6"/>
    <w:rsid w:val="00B16858"/>
    <w:rsid w:val="00B16C32"/>
    <w:rsid w:val="00B20909"/>
    <w:rsid w:val="00B23BA4"/>
    <w:rsid w:val="00B249BC"/>
    <w:rsid w:val="00B27036"/>
    <w:rsid w:val="00B3078E"/>
    <w:rsid w:val="00B33EE5"/>
    <w:rsid w:val="00B3439D"/>
    <w:rsid w:val="00B349EF"/>
    <w:rsid w:val="00B36079"/>
    <w:rsid w:val="00B36708"/>
    <w:rsid w:val="00B37DFF"/>
    <w:rsid w:val="00B403BD"/>
    <w:rsid w:val="00B40613"/>
    <w:rsid w:val="00B40880"/>
    <w:rsid w:val="00B4133A"/>
    <w:rsid w:val="00B44729"/>
    <w:rsid w:val="00B44AD0"/>
    <w:rsid w:val="00B45663"/>
    <w:rsid w:val="00B46CEA"/>
    <w:rsid w:val="00B50999"/>
    <w:rsid w:val="00B50ED2"/>
    <w:rsid w:val="00B52190"/>
    <w:rsid w:val="00B54701"/>
    <w:rsid w:val="00B620E2"/>
    <w:rsid w:val="00B63ADA"/>
    <w:rsid w:val="00B71BCE"/>
    <w:rsid w:val="00B73DE0"/>
    <w:rsid w:val="00B7515D"/>
    <w:rsid w:val="00B759C4"/>
    <w:rsid w:val="00B8083B"/>
    <w:rsid w:val="00B812D1"/>
    <w:rsid w:val="00B82D1C"/>
    <w:rsid w:val="00B84C81"/>
    <w:rsid w:val="00B87014"/>
    <w:rsid w:val="00B92D32"/>
    <w:rsid w:val="00B952DF"/>
    <w:rsid w:val="00B95622"/>
    <w:rsid w:val="00B96F64"/>
    <w:rsid w:val="00BA4C29"/>
    <w:rsid w:val="00BA6A7E"/>
    <w:rsid w:val="00BB04F3"/>
    <w:rsid w:val="00BB0A52"/>
    <w:rsid w:val="00BB24F2"/>
    <w:rsid w:val="00BB597B"/>
    <w:rsid w:val="00BB766D"/>
    <w:rsid w:val="00BC3FC7"/>
    <w:rsid w:val="00BC45FE"/>
    <w:rsid w:val="00BC4A75"/>
    <w:rsid w:val="00BC5103"/>
    <w:rsid w:val="00BC5593"/>
    <w:rsid w:val="00BC6399"/>
    <w:rsid w:val="00BD0ADF"/>
    <w:rsid w:val="00BD0F43"/>
    <w:rsid w:val="00BD185D"/>
    <w:rsid w:val="00BD26B8"/>
    <w:rsid w:val="00BD35D9"/>
    <w:rsid w:val="00BE11AE"/>
    <w:rsid w:val="00BE12DE"/>
    <w:rsid w:val="00BE28F8"/>
    <w:rsid w:val="00BE3483"/>
    <w:rsid w:val="00BE3FA6"/>
    <w:rsid w:val="00BE69B4"/>
    <w:rsid w:val="00BF0697"/>
    <w:rsid w:val="00BF28E8"/>
    <w:rsid w:val="00BF5D17"/>
    <w:rsid w:val="00BF5F4C"/>
    <w:rsid w:val="00BF6E3F"/>
    <w:rsid w:val="00C02672"/>
    <w:rsid w:val="00C02A1B"/>
    <w:rsid w:val="00C04DD7"/>
    <w:rsid w:val="00C062DE"/>
    <w:rsid w:val="00C0633A"/>
    <w:rsid w:val="00C06D9D"/>
    <w:rsid w:val="00C14647"/>
    <w:rsid w:val="00C14ECD"/>
    <w:rsid w:val="00C2219C"/>
    <w:rsid w:val="00C22A20"/>
    <w:rsid w:val="00C2619F"/>
    <w:rsid w:val="00C32716"/>
    <w:rsid w:val="00C32979"/>
    <w:rsid w:val="00C34ADC"/>
    <w:rsid w:val="00C36D03"/>
    <w:rsid w:val="00C406DB"/>
    <w:rsid w:val="00C41F31"/>
    <w:rsid w:val="00C445E8"/>
    <w:rsid w:val="00C45508"/>
    <w:rsid w:val="00C46816"/>
    <w:rsid w:val="00C50090"/>
    <w:rsid w:val="00C50BE1"/>
    <w:rsid w:val="00C5296A"/>
    <w:rsid w:val="00C52DFC"/>
    <w:rsid w:val="00C56175"/>
    <w:rsid w:val="00C56411"/>
    <w:rsid w:val="00C5670F"/>
    <w:rsid w:val="00C57BE4"/>
    <w:rsid w:val="00C6082D"/>
    <w:rsid w:val="00C61731"/>
    <w:rsid w:val="00C71FDE"/>
    <w:rsid w:val="00C72EB3"/>
    <w:rsid w:val="00C73612"/>
    <w:rsid w:val="00C747A2"/>
    <w:rsid w:val="00C7685F"/>
    <w:rsid w:val="00C771C1"/>
    <w:rsid w:val="00C77F1E"/>
    <w:rsid w:val="00C82F1F"/>
    <w:rsid w:val="00C83021"/>
    <w:rsid w:val="00C835B3"/>
    <w:rsid w:val="00C843A7"/>
    <w:rsid w:val="00C903F8"/>
    <w:rsid w:val="00C920B2"/>
    <w:rsid w:val="00CA026B"/>
    <w:rsid w:val="00CA0B46"/>
    <w:rsid w:val="00CA7AFD"/>
    <w:rsid w:val="00CB0C65"/>
    <w:rsid w:val="00CB2099"/>
    <w:rsid w:val="00CB2870"/>
    <w:rsid w:val="00CB2F74"/>
    <w:rsid w:val="00CB5AC4"/>
    <w:rsid w:val="00CB5CC4"/>
    <w:rsid w:val="00CB6C39"/>
    <w:rsid w:val="00CC030F"/>
    <w:rsid w:val="00CC16D7"/>
    <w:rsid w:val="00CC1A84"/>
    <w:rsid w:val="00CC27BE"/>
    <w:rsid w:val="00CC5CB7"/>
    <w:rsid w:val="00CC5CFA"/>
    <w:rsid w:val="00CD00C7"/>
    <w:rsid w:val="00CD3CF6"/>
    <w:rsid w:val="00CD3EFC"/>
    <w:rsid w:val="00CD5248"/>
    <w:rsid w:val="00CE004A"/>
    <w:rsid w:val="00CE3A7E"/>
    <w:rsid w:val="00CE3B6C"/>
    <w:rsid w:val="00CE49DC"/>
    <w:rsid w:val="00CE4FBB"/>
    <w:rsid w:val="00CE745F"/>
    <w:rsid w:val="00CF1EBC"/>
    <w:rsid w:val="00CF274D"/>
    <w:rsid w:val="00CF7451"/>
    <w:rsid w:val="00CF7B79"/>
    <w:rsid w:val="00D00701"/>
    <w:rsid w:val="00D02F94"/>
    <w:rsid w:val="00D03FDF"/>
    <w:rsid w:val="00D10A3F"/>
    <w:rsid w:val="00D11199"/>
    <w:rsid w:val="00D13A6B"/>
    <w:rsid w:val="00D146D8"/>
    <w:rsid w:val="00D1512B"/>
    <w:rsid w:val="00D16806"/>
    <w:rsid w:val="00D17396"/>
    <w:rsid w:val="00D203BE"/>
    <w:rsid w:val="00D25497"/>
    <w:rsid w:val="00D25629"/>
    <w:rsid w:val="00D27780"/>
    <w:rsid w:val="00D32B97"/>
    <w:rsid w:val="00D36EA3"/>
    <w:rsid w:val="00D409ED"/>
    <w:rsid w:val="00D43C4C"/>
    <w:rsid w:val="00D45A3F"/>
    <w:rsid w:val="00D46FF6"/>
    <w:rsid w:val="00D5082A"/>
    <w:rsid w:val="00D540D8"/>
    <w:rsid w:val="00D569E7"/>
    <w:rsid w:val="00D56E94"/>
    <w:rsid w:val="00D60072"/>
    <w:rsid w:val="00D60603"/>
    <w:rsid w:val="00D6171C"/>
    <w:rsid w:val="00D62554"/>
    <w:rsid w:val="00D63614"/>
    <w:rsid w:val="00D66A18"/>
    <w:rsid w:val="00D66FD9"/>
    <w:rsid w:val="00D728EE"/>
    <w:rsid w:val="00D72CFA"/>
    <w:rsid w:val="00D73211"/>
    <w:rsid w:val="00D73A08"/>
    <w:rsid w:val="00D75FD8"/>
    <w:rsid w:val="00D77C0F"/>
    <w:rsid w:val="00D80E59"/>
    <w:rsid w:val="00D815A5"/>
    <w:rsid w:val="00D81B73"/>
    <w:rsid w:val="00D81C77"/>
    <w:rsid w:val="00D81FDF"/>
    <w:rsid w:val="00D83331"/>
    <w:rsid w:val="00D86D82"/>
    <w:rsid w:val="00D874A7"/>
    <w:rsid w:val="00D94EB7"/>
    <w:rsid w:val="00DA0126"/>
    <w:rsid w:val="00DA0478"/>
    <w:rsid w:val="00DA1F85"/>
    <w:rsid w:val="00DA3619"/>
    <w:rsid w:val="00DA3AEE"/>
    <w:rsid w:val="00DA6643"/>
    <w:rsid w:val="00DA66E4"/>
    <w:rsid w:val="00DB0607"/>
    <w:rsid w:val="00DB216A"/>
    <w:rsid w:val="00DB280F"/>
    <w:rsid w:val="00DB31A3"/>
    <w:rsid w:val="00DB441D"/>
    <w:rsid w:val="00DB55D7"/>
    <w:rsid w:val="00DB69B9"/>
    <w:rsid w:val="00DC236C"/>
    <w:rsid w:val="00DC3177"/>
    <w:rsid w:val="00DC5081"/>
    <w:rsid w:val="00DC6455"/>
    <w:rsid w:val="00DD38CF"/>
    <w:rsid w:val="00DD3EE1"/>
    <w:rsid w:val="00DD458A"/>
    <w:rsid w:val="00DD681F"/>
    <w:rsid w:val="00DD70A8"/>
    <w:rsid w:val="00DE3157"/>
    <w:rsid w:val="00DE4D3D"/>
    <w:rsid w:val="00DE7418"/>
    <w:rsid w:val="00DE7688"/>
    <w:rsid w:val="00DE7F8E"/>
    <w:rsid w:val="00DF1D36"/>
    <w:rsid w:val="00DF2F91"/>
    <w:rsid w:val="00DF3162"/>
    <w:rsid w:val="00E01674"/>
    <w:rsid w:val="00E01B49"/>
    <w:rsid w:val="00E01CCE"/>
    <w:rsid w:val="00E02E3F"/>
    <w:rsid w:val="00E03B87"/>
    <w:rsid w:val="00E0575A"/>
    <w:rsid w:val="00E06CAA"/>
    <w:rsid w:val="00E07065"/>
    <w:rsid w:val="00E11BA7"/>
    <w:rsid w:val="00E16B75"/>
    <w:rsid w:val="00E26335"/>
    <w:rsid w:val="00E30AD2"/>
    <w:rsid w:val="00E30B6E"/>
    <w:rsid w:val="00E35E6A"/>
    <w:rsid w:val="00E35F5B"/>
    <w:rsid w:val="00E373DF"/>
    <w:rsid w:val="00E406FB"/>
    <w:rsid w:val="00E40D3B"/>
    <w:rsid w:val="00E4327C"/>
    <w:rsid w:val="00E4377D"/>
    <w:rsid w:val="00E44135"/>
    <w:rsid w:val="00E5021A"/>
    <w:rsid w:val="00E506AC"/>
    <w:rsid w:val="00E514F1"/>
    <w:rsid w:val="00E51808"/>
    <w:rsid w:val="00E528DB"/>
    <w:rsid w:val="00E565A8"/>
    <w:rsid w:val="00E569D6"/>
    <w:rsid w:val="00E56ABE"/>
    <w:rsid w:val="00E57F51"/>
    <w:rsid w:val="00E60292"/>
    <w:rsid w:val="00E60DD7"/>
    <w:rsid w:val="00E626A5"/>
    <w:rsid w:val="00E663F3"/>
    <w:rsid w:val="00E70205"/>
    <w:rsid w:val="00E70B43"/>
    <w:rsid w:val="00E72EF1"/>
    <w:rsid w:val="00E75F63"/>
    <w:rsid w:val="00E764B9"/>
    <w:rsid w:val="00E81774"/>
    <w:rsid w:val="00E82CD0"/>
    <w:rsid w:val="00E841F7"/>
    <w:rsid w:val="00E87A49"/>
    <w:rsid w:val="00E87DFF"/>
    <w:rsid w:val="00E96CF0"/>
    <w:rsid w:val="00E9740B"/>
    <w:rsid w:val="00E97A2B"/>
    <w:rsid w:val="00EA6E45"/>
    <w:rsid w:val="00EB01B3"/>
    <w:rsid w:val="00EB2FD3"/>
    <w:rsid w:val="00EB413D"/>
    <w:rsid w:val="00EB6D27"/>
    <w:rsid w:val="00EB72CC"/>
    <w:rsid w:val="00EC0FBD"/>
    <w:rsid w:val="00EC256D"/>
    <w:rsid w:val="00EC26CA"/>
    <w:rsid w:val="00EC2C4F"/>
    <w:rsid w:val="00EC4AEF"/>
    <w:rsid w:val="00EC4DC5"/>
    <w:rsid w:val="00ED241D"/>
    <w:rsid w:val="00ED31F6"/>
    <w:rsid w:val="00ED4A7E"/>
    <w:rsid w:val="00EE0352"/>
    <w:rsid w:val="00EE14F7"/>
    <w:rsid w:val="00EE36FE"/>
    <w:rsid w:val="00EE426E"/>
    <w:rsid w:val="00EE59AB"/>
    <w:rsid w:val="00EE6885"/>
    <w:rsid w:val="00EE71C3"/>
    <w:rsid w:val="00EE7DE7"/>
    <w:rsid w:val="00EF17A8"/>
    <w:rsid w:val="00EF2542"/>
    <w:rsid w:val="00EF2685"/>
    <w:rsid w:val="00EF2D41"/>
    <w:rsid w:val="00EF3BB4"/>
    <w:rsid w:val="00EF4444"/>
    <w:rsid w:val="00EF4558"/>
    <w:rsid w:val="00EF5676"/>
    <w:rsid w:val="00F014EB"/>
    <w:rsid w:val="00F05B3A"/>
    <w:rsid w:val="00F05C2A"/>
    <w:rsid w:val="00F069C0"/>
    <w:rsid w:val="00F11BCC"/>
    <w:rsid w:val="00F12137"/>
    <w:rsid w:val="00F16502"/>
    <w:rsid w:val="00F16AA9"/>
    <w:rsid w:val="00F236A7"/>
    <w:rsid w:val="00F23BC0"/>
    <w:rsid w:val="00F253C8"/>
    <w:rsid w:val="00F314D2"/>
    <w:rsid w:val="00F406D0"/>
    <w:rsid w:val="00F40BE8"/>
    <w:rsid w:val="00F4198F"/>
    <w:rsid w:val="00F44470"/>
    <w:rsid w:val="00F446AD"/>
    <w:rsid w:val="00F50682"/>
    <w:rsid w:val="00F51522"/>
    <w:rsid w:val="00F519E4"/>
    <w:rsid w:val="00F53D4B"/>
    <w:rsid w:val="00F54E60"/>
    <w:rsid w:val="00F607CB"/>
    <w:rsid w:val="00F60812"/>
    <w:rsid w:val="00F61A06"/>
    <w:rsid w:val="00F65452"/>
    <w:rsid w:val="00F70A95"/>
    <w:rsid w:val="00F7474B"/>
    <w:rsid w:val="00F813CB"/>
    <w:rsid w:val="00F82C31"/>
    <w:rsid w:val="00F83656"/>
    <w:rsid w:val="00F839AD"/>
    <w:rsid w:val="00F9438A"/>
    <w:rsid w:val="00FA10BB"/>
    <w:rsid w:val="00FA7313"/>
    <w:rsid w:val="00FA7DDD"/>
    <w:rsid w:val="00FB141A"/>
    <w:rsid w:val="00FB164B"/>
    <w:rsid w:val="00FB1F8F"/>
    <w:rsid w:val="00FB29E6"/>
    <w:rsid w:val="00FB3205"/>
    <w:rsid w:val="00FB3B59"/>
    <w:rsid w:val="00FB528D"/>
    <w:rsid w:val="00FC71B4"/>
    <w:rsid w:val="00FE0B5D"/>
    <w:rsid w:val="00FF0AC9"/>
    <w:rsid w:val="00FF3606"/>
    <w:rsid w:val="00FF4B04"/>
    <w:rsid w:val="00FF5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 style="mso-position-horizontal-relative:margin;mso-position-vertic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9C0"/>
    <w:pPr>
      <w:ind w:left="567"/>
      <w:contextualSpacing/>
      <w:jc w:val="both"/>
    </w:pPr>
    <w:rPr>
      <w:rFonts w:cs="Arial"/>
      <w:sz w:val="24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02D09"/>
    <w:pPr>
      <w:keepNext/>
      <w:numPr>
        <w:numId w:val="1"/>
      </w:numPr>
      <w:spacing w:before="240" w:after="60"/>
      <w:outlineLvl w:val="0"/>
    </w:pPr>
    <w:rPr>
      <w:rFonts w:ascii="Arial" w:eastAsia="Times New Roman" w:hAnsi="Arial"/>
      <w:b/>
      <w:bCs/>
      <w:kern w:val="32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660A2"/>
    <w:pPr>
      <w:keepNext/>
      <w:numPr>
        <w:ilvl w:val="1"/>
        <w:numId w:val="1"/>
      </w:numPr>
      <w:spacing w:before="240" w:after="60"/>
      <w:outlineLvl w:val="1"/>
    </w:pPr>
    <w:rPr>
      <w:rFonts w:ascii="Arial" w:eastAsia="Times New Roman" w:hAnsi="Arial"/>
      <w:b/>
      <w:bCs/>
      <w:iCs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9130B"/>
    <w:pPr>
      <w:keepNext/>
      <w:numPr>
        <w:ilvl w:val="2"/>
        <w:numId w:val="1"/>
      </w:numPr>
      <w:spacing w:before="240" w:after="60"/>
      <w:ind w:left="2136"/>
      <w:outlineLvl w:val="2"/>
    </w:pPr>
    <w:rPr>
      <w:rFonts w:ascii="Arial" w:eastAsia="Times New Roman" w:hAnsi="Arial"/>
      <w:b/>
      <w:bCs/>
      <w:sz w:val="22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869BA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0869BA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869BA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869BA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869BA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869BA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7D2D2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7D2D23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7D2D2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7D2D23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D2D2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D2D23"/>
    <w:rPr>
      <w:rFonts w:ascii="Tahoma" w:hAnsi="Tahoma" w:cs="Tahoma"/>
      <w:sz w:val="16"/>
      <w:szCs w:val="16"/>
      <w:lang w:eastAsia="en-US"/>
    </w:rPr>
  </w:style>
  <w:style w:type="character" w:styleId="Nmerodepgina">
    <w:name w:val="page number"/>
    <w:aliases w:val="page number #"/>
    <w:rsid w:val="007D2D23"/>
  </w:style>
  <w:style w:type="paragraph" w:styleId="NormalWeb">
    <w:name w:val="Normal (Web)"/>
    <w:basedOn w:val="Normal"/>
    <w:uiPriority w:val="99"/>
    <w:semiHidden/>
    <w:unhideWhenUsed/>
    <w:rsid w:val="00BF6E3F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es-AR"/>
    </w:rPr>
  </w:style>
  <w:style w:type="table" w:styleId="Tablaconcuadrcula">
    <w:name w:val="Table Grid"/>
    <w:basedOn w:val="Tablanormal"/>
    <w:rsid w:val="00A611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92567B"/>
    <w:pPr>
      <w:overflowPunct w:val="0"/>
      <w:autoSpaceDE w:val="0"/>
      <w:autoSpaceDN w:val="0"/>
      <w:adjustRightInd w:val="0"/>
      <w:ind w:left="720"/>
      <w:textAlignment w:val="baseline"/>
    </w:pPr>
    <w:rPr>
      <w:rFonts w:ascii="Geneva" w:eastAsia="Times New Roman" w:hAnsi="Geneva"/>
      <w:szCs w:val="20"/>
      <w:lang w:val="en-GB"/>
    </w:rPr>
  </w:style>
  <w:style w:type="paragraph" w:styleId="TDC1">
    <w:name w:val="toc 1"/>
    <w:basedOn w:val="Normal"/>
    <w:next w:val="Normal"/>
    <w:autoRedefine/>
    <w:uiPriority w:val="39"/>
    <w:unhideWhenUsed/>
    <w:rsid w:val="009660A2"/>
    <w:pPr>
      <w:spacing w:before="120" w:after="120"/>
      <w:ind w:left="0"/>
      <w:jc w:val="left"/>
    </w:pPr>
    <w:rPr>
      <w:rFonts w:asciiTheme="minorHAnsi" w:hAnsiTheme="minorHAnsi"/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DA0126"/>
    <w:pPr>
      <w:ind w:left="240"/>
      <w:jc w:val="left"/>
    </w:pPr>
    <w:rPr>
      <w:rFonts w:asciiTheme="minorHAnsi" w:hAnsiTheme="minorHAnsi"/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unhideWhenUsed/>
    <w:rsid w:val="00DA0126"/>
    <w:pPr>
      <w:ind w:left="480"/>
      <w:jc w:val="left"/>
    </w:pPr>
    <w:rPr>
      <w:rFonts w:asciiTheme="minorHAnsi" w:hAnsiTheme="minorHAnsi"/>
      <w:i/>
      <w:iCs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DA0126"/>
    <w:pPr>
      <w:ind w:left="720"/>
      <w:jc w:val="left"/>
    </w:pPr>
    <w:rPr>
      <w:rFonts w:asciiTheme="minorHAnsi" w:hAnsiTheme="minorHAns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DA0126"/>
    <w:pPr>
      <w:ind w:left="960"/>
      <w:jc w:val="left"/>
    </w:pPr>
    <w:rPr>
      <w:rFonts w:asciiTheme="minorHAnsi" w:hAnsi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DA0126"/>
    <w:pPr>
      <w:ind w:left="1200"/>
      <w:jc w:val="left"/>
    </w:pPr>
    <w:rPr>
      <w:rFonts w:asciiTheme="minorHAnsi" w:hAnsi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DA0126"/>
    <w:pPr>
      <w:ind w:left="1440"/>
      <w:jc w:val="left"/>
    </w:pPr>
    <w:rPr>
      <w:rFonts w:asciiTheme="minorHAnsi" w:hAnsi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DA0126"/>
    <w:pPr>
      <w:ind w:left="1680"/>
      <w:jc w:val="left"/>
    </w:pPr>
    <w:rPr>
      <w:rFonts w:asciiTheme="minorHAnsi" w:hAnsi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DA0126"/>
    <w:pPr>
      <w:ind w:left="1920"/>
      <w:jc w:val="left"/>
    </w:pPr>
    <w:rPr>
      <w:rFonts w:asciiTheme="minorHAnsi" w:hAnsiTheme="minorHAnsi"/>
      <w:sz w:val="18"/>
      <w:szCs w:val="18"/>
    </w:rPr>
  </w:style>
  <w:style w:type="character" w:customStyle="1" w:styleId="Ttulo1Car">
    <w:name w:val="Título 1 Car"/>
    <w:link w:val="Ttulo1"/>
    <w:uiPriority w:val="9"/>
    <w:rsid w:val="00802D09"/>
    <w:rPr>
      <w:rFonts w:ascii="Arial" w:eastAsia="Times New Roman" w:hAnsi="Arial" w:cs="Arial"/>
      <w:b/>
      <w:bCs/>
      <w:kern w:val="32"/>
      <w:sz w:val="28"/>
      <w:szCs w:val="28"/>
      <w:lang w:eastAsia="en-US"/>
    </w:rPr>
  </w:style>
  <w:style w:type="character" w:styleId="Hipervnculo">
    <w:name w:val="Hyperlink"/>
    <w:uiPriority w:val="99"/>
    <w:unhideWhenUsed/>
    <w:rsid w:val="00DA0126"/>
    <w:rPr>
      <w:color w:val="0000FF"/>
      <w:u w:val="single"/>
    </w:rPr>
  </w:style>
  <w:style w:type="character" w:customStyle="1" w:styleId="Ttulo2Car">
    <w:name w:val="Título 2 Car"/>
    <w:link w:val="Ttulo2"/>
    <w:uiPriority w:val="9"/>
    <w:rsid w:val="009660A2"/>
    <w:rPr>
      <w:rFonts w:ascii="Arial" w:eastAsia="Times New Roman" w:hAnsi="Arial" w:cs="Arial"/>
      <w:b/>
      <w:bCs/>
      <w:iCs/>
      <w:sz w:val="24"/>
      <w:szCs w:val="28"/>
      <w:lang w:eastAsia="en-US"/>
    </w:rPr>
  </w:style>
  <w:style w:type="character" w:customStyle="1" w:styleId="Ttulo3Car">
    <w:name w:val="Título 3 Car"/>
    <w:link w:val="Ttulo3"/>
    <w:uiPriority w:val="9"/>
    <w:rsid w:val="0019130B"/>
    <w:rPr>
      <w:rFonts w:ascii="Arial" w:eastAsia="Times New Roman" w:hAnsi="Arial" w:cs="Arial"/>
      <w:b/>
      <w:bCs/>
      <w:sz w:val="22"/>
      <w:szCs w:val="26"/>
      <w:lang w:eastAsia="en-US"/>
    </w:rPr>
  </w:style>
  <w:style w:type="character" w:customStyle="1" w:styleId="PrrafodelistaCar">
    <w:name w:val="Párrafo de lista Car"/>
    <w:link w:val="Prrafodelista"/>
    <w:uiPriority w:val="34"/>
    <w:rsid w:val="00F236A7"/>
    <w:rPr>
      <w:rFonts w:ascii="Geneva" w:eastAsia="Times New Roman" w:hAnsi="Geneva"/>
      <w:sz w:val="22"/>
      <w:lang w:val="en-GB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773DC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73DC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73DCA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73DC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73DCA"/>
    <w:rPr>
      <w:b/>
      <w:bCs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rsid w:val="000869B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2"/>
      <w:lang w:eastAsia="en-US"/>
    </w:rPr>
  </w:style>
  <w:style w:type="character" w:customStyle="1" w:styleId="Ttulo5Car">
    <w:name w:val="Título 5 Car"/>
    <w:basedOn w:val="Fuentedeprrafopredeter"/>
    <w:link w:val="Ttulo5"/>
    <w:uiPriority w:val="9"/>
    <w:rsid w:val="000869BA"/>
    <w:rPr>
      <w:rFonts w:asciiTheme="majorHAnsi" w:eastAsiaTheme="majorEastAsia" w:hAnsiTheme="majorHAnsi" w:cstheme="majorBidi"/>
      <w:color w:val="243F60" w:themeColor="accent1" w:themeShade="7F"/>
      <w:sz w:val="24"/>
      <w:szCs w:val="22"/>
      <w:lang w:eastAsia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869B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2"/>
      <w:lang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869B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2"/>
      <w:lang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869BA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869BA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Epgrafe">
    <w:name w:val="caption"/>
    <w:basedOn w:val="Normal"/>
    <w:next w:val="Normal"/>
    <w:uiPriority w:val="35"/>
    <w:unhideWhenUsed/>
    <w:qFormat/>
    <w:rsid w:val="007F435A"/>
    <w:pPr>
      <w:ind w:left="0"/>
      <w:contextualSpacing w:val="0"/>
      <w:jc w:val="left"/>
    </w:pPr>
    <w:rPr>
      <w:rFonts w:ascii="Arial" w:eastAsia="Times New Roman" w:hAnsi="Arial" w:cs="Times New Roman"/>
      <w:b/>
      <w:bCs/>
      <w:sz w:val="20"/>
      <w:szCs w:val="20"/>
      <w:lang w:val="en-US"/>
    </w:rPr>
  </w:style>
  <w:style w:type="paragraph" w:styleId="Sinespaciado">
    <w:name w:val="No Spacing"/>
    <w:link w:val="SinespaciadoCar"/>
    <w:uiPriority w:val="1"/>
    <w:qFormat/>
    <w:rsid w:val="004A3E3E"/>
    <w:rPr>
      <w:rFonts w:asciiTheme="minorHAnsi" w:eastAsiaTheme="minorEastAsia" w:hAnsiTheme="minorHAnsi" w:cstheme="minorBidi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A3E3E"/>
    <w:rPr>
      <w:rFonts w:asciiTheme="minorHAnsi" w:eastAsiaTheme="minorEastAsia" w:hAnsiTheme="minorHAnsi" w:cstheme="minorBidi"/>
      <w:sz w:val="22"/>
      <w:szCs w:val="22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4A3E3E"/>
    <w:pPr>
      <w:keepLines/>
      <w:numPr>
        <w:numId w:val="0"/>
      </w:numPr>
      <w:spacing w:before="480" w:after="0" w:line="276" w:lineRule="auto"/>
      <w:contextualSpacing w:val="0"/>
      <w:jc w:val="left"/>
      <w:outlineLvl w:val="9"/>
    </w:pPr>
    <w:rPr>
      <w:rFonts w:asciiTheme="minorHAnsi" w:eastAsiaTheme="majorEastAsia" w:hAnsiTheme="minorHAnsi" w:cstheme="majorBidi"/>
      <w:color w:val="365F91" w:themeColor="accent1" w:themeShade="BF"/>
      <w:kern w:val="0"/>
      <w:lang w:eastAsia="es-AR"/>
    </w:rPr>
  </w:style>
  <w:style w:type="paragraph" w:customStyle="1" w:styleId="Default">
    <w:name w:val="Default"/>
    <w:rsid w:val="009E15D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visin">
    <w:name w:val="Revision"/>
    <w:hidden/>
    <w:uiPriority w:val="99"/>
    <w:semiHidden/>
    <w:rsid w:val="00DE7688"/>
    <w:rPr>
      <w:rFonts w:cs="Arial"/>
      <w:sz w:val="24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9C0"/>
    <w:pPr>
      <w:ind w:left="567"/>
      <w:contextualSpacing/>
      <w:jc w:val="both"/>
    </w:pPr>
    <w:rPr>
      <w:rFonts w:cs="Arial"/>
      <w:sz w:val="24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02D09"/>
    <w:pPr>
      <w:keepNext/>
      <w:numPr>
        <w:numId w:val="1"/>
      </w:numPr>
      <w:spacing w:before="240" w:after="60"/>
      <w:outlineLvl w:val="0"/>
    </w:pPr>
    <w:rPr>
      <w:rFonts w:ascii="Arial" w:eastAsia="Times New Roman" w:hAnsi="Arial"/>
      <w:b/>
      <w:bCs/>
      <w:kern w:val="32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660A2"/>
    <w:pPr>
      <w:keepNext/>
      <w:numPr>
        <w:ilvl w:val="1"/>
        <w:numId w:val="1"/>
      </w:numPr>
      <w:spacing w:before="240" w:after="60"/>
      <w:outlineLvl w:val="1"/>
    </w:pPr>
    <w:rPr>
      <w:rFonts w:ascii="Arial" w:eastAsia="Times New Roman" w:hAnsi="Arial"/>
      <w:b/>
      <w:bCs/>
      <w:iCs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9130B"/>
    <w:pPr>
      <w:keepNext/>
      <w:numPr>
        <w:ilvl w:val="2"/>
        <w:numId w:val="1"/>
      </w:numPr>
      <w:spacing w:before="240" w:after="60"/>
      <w:ind w:left="2136"/>
      <w:outlineLvl w:val="2"/>
    </w:pPr>
    <w:rPr>
      <w:rFonts w:ascii="Arial" w:eastAsia="Times New Roman" w:hAnsi="Arial"/>
      <w:b/>
      <w:bCs/>
      <w:sz w:val="22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869BA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0869BA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869BA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869BA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869BA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869BA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7D2D2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7D2D23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7D2D2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7D2D23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D2D2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D2D23"/>
    <w:rPr>
      <w:rFonts w:ascii="Tahoma" w:hAnsi="Tahoma" w:cs="Tahoma"/>
      <w:sz w:val="16"/>
      <w:szCs w:val="16"/>
      <w:lang w:eastAsia="en-US"/>
    </w:rPr>
  </w:style>
  <w:style w:type="character" w:styleId="Nmerodepgina">
    <w:name w:val="page number"/>
    <w:aliases w:val="page number #"/>
    <w:rsid w:val="007D2D23"/>
  </w:style>
  <w:style w:type="paragraph" w:styleId="NormalWeb">
    <w:name w:val="Normal (Web)"/>
    <w:basedOn w:val="Normal"/>
    <w:uiPriority w:val="99"/>
    <w:semiHidden/>
    <w:unhideWhenUsed/>
    <w:rsid w:val="00BF6E3F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es-AR"/>
    </w:rPr>
  </w:style>
  <w:style w:type="table" w:styleId="Tablaconcuadrcula">
    <w:name w:val="Table Grid"/>
    <w:basedOn w:val="Tablanormal"/>
    <w:rsid w:val="00A611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92567B"/>
    <w:pPr>
      <w:overflowPunct w:val="0"/>
      <w:autoSpaceDE w:val="0"/>
      <w:autoSpaceDN w:val="0"/>
      <w:adjustRightInd w:val="0"/>
      <w:ind w:left="720"/>
      <w:textAlignment w:val="baseline"/>
    </w:pPr>
    <w:rPr>
      <w:rFonts w:ascii="Geneva" w:eastAsia="Times New Roman" w:hAnsi="Geneva"/>
      <w:szCs w:val="20"/>
      <w:lang w:val="en-GB"/>
    </w:rPr>
  </w:style>
  <w:style w:type="paragraph" w:styleId="TDC1">
    <w:name w:val="toc 1"/>
    <w:basedOn w:val="Normal"/>
    <w:next w:val="Normal"/>
    <w:autoRedefine/>
    <w:uiPriority w:val="39"/>
    <w:unhideWhenUsed/>
    <w:rsid w:val="009660A2"/>
    <w:pPr>
      <w:spacing w:before="120" w:after="120"/>
      <w:ind w:left="0"/>
      <w:jc w:val="left"/>
    </w:pPr>
    <w:rPr>
      <w:rFonts w:asciiTheme="minorHAnsi" w:hAnsiTheme="minorHAnsi"/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DA0126"/>
    <w:pPr>
      <w:ind w:left="240"/>
      <w:jc w:val="left"/>
    </w:pPr>
    <w:rPr>
      <w:rFonts w:asciiTheme="minorHAnsi" w:hAnsiTheme="minorHAnsi"/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unhideWhenUsed/>
    <w:rsid w:val="00DA0126"/>
    <w:pPr>
      <w:ind w:left="480"/>
      <w:jc w:val="left"/>
    </w:pPr>
    <w:rPr>
      <w:rFonts w:asciiTheme="minorHAnsi" w:hAnsiTheme="minorHAnsi"/>
      <w:i/>
      <w:iCs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DA0126"/>
    <w:pPr>
      <w:ind w:left="720"/>
      <w:jc w:val="left"/>
    </w:pPr>
    <w:rPr>
      <w:rFonts w:asciiTheme="minorHAnsi" w:hAnsiTheme="minorHAns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DA0126"/>
    <w:pPr>
      <w:ind w:left="960"/>
      <w:jc w:val="left"/>
    </w:pPr>
    <w:rPr>
      <w:rFonts w:asciiTheme="minorHAnsi" w:hAnsi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DA0126"/>
    <w:pPr>
      <w:ind w:left="1200"/>
      <w:jc w:val="left"/>
    </w:pPr>
    <w:rPr>
      <w:rFonts w:asciiTheme="minorHAnsi" w:hAnsi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DA0126"/>
    <w:pPr>
      <w:ind w:left="1440"/>
      <w:jc w:val="left"/>
    </w:pPr>
    <w:rPr>
      <w:rFonts w:asciiTheme="minorHAnsi" w:hAnsi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DA0126"/>
    <w:pPr>
      <w:ind w:left="1680"/>
      <w:jc w:val="left"/>
    </w:pPr>
    <w:rPr>
      <w:rFonts w:asciiTheme="minorHAnsi" w:hAnsi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DA0126"/>
    <w:pPr>
      <w:ind w:left="1920"/>
      <w:jc w:val="left"/>
    </w:pPr>
    <w:rPr>
      <w:rFonts w:asciiTheme="minorHAnsi" w:hAnsiTheme="minorHAnsi"/>
      <w:sz w:val="18"/>
      <w:szCs w:val="18"/>
    </w:rPr>
  </w:style>
  <w:style w:type="character" w:customStyle="1" w:styleId="Ttulo1Car">
    <w:name w:val="Título 1 Car"/>
    <w:link w:val="Ttulo1"/>
    <w:uiPriority w:val="9"/>
    <w:rsid w:val="00802D09"/>
    <w:rPr>
      <w:rFonts w:ascii="Arial" w:eastAsia="Times New Roman" w:hAnsi="Arial" w:cs="Arial"/>
      <w:b/>
      <w:bCs/>
      <w:kern w:val="32"/>
      <w:sz w:val="28"/>
      <w:szCs w:val="28"/>
      <w:lang w:eastAsia="en-US"/>
    </w:rPr>
  </w:style>
  <w:style w:type="character" w:styleId="Hipervnculo">
    <w:name w:val="Hyperlink"/>
    <w:uiPriority w:val="99"/>
    <w:unhideWhenUsed/>
    <w:rsid w:val="00DA0126"/>
    <w:rPr>
      <w:color w:val="0000FF"/>
      <w:u w:val="single"/>
    </w:rPr>
  </w:style>
  <w:style w:type="character" w:customStyle="1" w:styleId="Ttulo2Car">
    <w:name w:val="Título 2 Car"/>
    <w:link w:val="Ttulo2"/>
    <w:uiPriority w:val="9"/>
    <w:rsid w:val="009660A2"/>
    <w:rPr>
      <w:rFonts w:ascii="Arial" w:eastAsia="Times New Roman" w:hAnsi="Arial" w:cs="Arial"/>
      <w:b/>
      <w:bCs/>
      <w:iCs/>
      <w:sz w:val="24"/>
      <w:szCs w:val="28"/>
      <w:lang w:eastAsia="en-US"/>
    </w:rPr>
  </w:style>
  <w:style w:type="character" w:customStyle="1" w:styleId="Ttulo3Car">
    <w:name w:val="Título 3 Car"/>
    <w:link w:val="Ttulo3"/>
    <w:uiPriority w:val="9"/>
    <w:rsid w:val="0019130B"/>
    <w:rPr>
      <w:rFonts w:ascii="Arial" w:eastAsia="Times New Roman" w:hAnsi="Arial" w:cs="Arial"/>
      <w:b/>
      <w:bCs/>
      <w:sz w:val="22"/>
      <w:szCs w:val="26"/>
      <w:lang w:eastAsia="en-US"/>
    </w:rPr>
  </w:style>
  <w:style w:type="character" w:customStyle="1" w:styleId="PrrafodelistaCar">
    <w:name w:val="Párrafo de lista Car"/>
    <w:link w:val="Prrafodelista"/>
    <w:uiPriority w:val="34"/>
    <w:rsid w:val="00F236A7"/>
    <w:rPr>
      <w:rFonts w:ascii="Geneva" w:eastAsia="Times New Roman" w:hAnsi="Geneva"/>
      <w:sz w:val="22"/>
      <w:lang w:val="en-GB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773DC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73DC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73DCA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73DC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73DCA"/>
    <w:rPr>
      <w:b/>
      <w:bCs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rsid w:val="000869B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2"/>
      <w:lang w:eastAsia="en-US"/>
    </w:rPr>
  </w:style>
  <w:style w:type="character" w:customStyle="1" w:styleId="Ttulo5Car">
    <w:name w:val="Título 5 Car"/>
    <w:basedOn w:val="Fuentedeprrafopredeter"/>
    <w:link w:val="Ttulo5"/>
    <w:uiPriority w:val="9"/>
    <w:rsid w:val="000869BA"/>
    <w:rPr>
      <w:rFonts w:asciiTheme="majorHAnsi" w:eastAsiaTheme="majorEastAsia" w:hAnsiTheme="majorHAnsi" w:cstheme="majorBidi"/>
      <w:color w:val="243F60" w:themeColor="accent1" w:themeShade="7F"/>
      <w:sz w:val="24"/>
      <w:szCs w:val="22"/>
      <w:lang w:eastAsia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869B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2"/>
      <w:lang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869B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2"/>
      <w:lang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869BA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869BA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Epgrafe">
    <w:name w:val="caption"/>
    <w:basedOn w:val="Normal"/>
    <w:next w:val="Normal"/>
    <w:uiPriority w:val="35"/>
    <w:unhideWhenUsed/>
    <w:qFormat/>
    <w:rsid w:val="007F435A"/>
    <w:pPr>
      <w:ind w:left="0"/>
      <w:contextualSpacing w:val="0"/>
      <w:jc w:val="left"/>
    </w:pPr>
    <w:rPr>
      <w:rFonts w:ascii="Arial" w:eastAsia="Times New Roman" w:hAnsi="Arial" w:cs="Times New Roman"/>
      <w:b/>
      <w:bCs/>
      <w:sz w:val="20"/>
      <w:szCs w:val="20"/>
      <w:lang w:val="en-US"/>
    </w:rPr>
  </w:style>
  <w:style w:type="paragraph" w:styleId="Sinespaciado">
    <w:name w:val="No Spacing"/>
    <w:link w:val="SinespaciadoCar"/>
    <w:uiPriority w:val="1"/>
    <w:qFormat/>
    <w:rsid w:val="004A3E3E"/>
    <w:rPr>
      <w:rFonts w:asciiTheme="minorHAnsi" w:eastAsiaTheme="minorEastAsia" w:hAnsiTheme="minorHAnsi" w:cstheme="minorBidi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A3E3E"/>
    <w:rPr>
      <w:rFonts w:asciiTheme="minorHAnsi" w:eastAsiaTheme="minorEastAsia" w:hAnsiTheme="minorHAnsi" w:cstheme="minorBidi"/>
      <w:sz w:val="22"/>
      <w:szCs w:val="22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4A3E3E"/>
    <w:pPr>
      <w:keepLines/>
      <w:numPr>
        <w:numId w:val="0"/>
      </w:numPr>
      <w:spacing w:before="480" w:after="0" w:line="276" w:lineRule="auto"/>
      <w:contextualSpacing w:val="0"/>
      <w:jc w:val="left"/>
      <w:outlineLvl w:val="9"/>
    </w:pPr>
    <w:rPr>
      <w:rFonts w:asciiTheme="minorHAnsi" w:eastAsiaTheme="majorEastAsia" w:hAnsiTheme="minorHAnsi" w:cstheme="majorBidi"/>
      <w:color w:val="365F91" w:themeColor="accent1" w:themeShade="BF"/>
      <w:kern w:val="0"/>
      <w:lang w:eastAsia="es-AR"/>
    </w:rPr>
  </w:style>
  <w:style w:type="paragraph" w:customStyle="1" w:styleId="Default">
    <w:name w:val="Default"/>
    <w:rsid w:val="009E15D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visin">
    <w:name w:val="Revision"/>
    <w:hidden/>
    <w:uiPriority w:val="99"/>
    <w:semiHidden/>
    <w:rsid w:val="00DE7688"/>
    <w:rPr>
      <w:rFonts w:cs="Arial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0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7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emf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69A206-5775-4DBE-BC36-F65E74919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1546</Words>
  <Characters>8508</Characters>
  <Application>Microsoft Office Word</Application>
  <DocSecurity>4</DocSecurity>
  <Lines>70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Pan American Energy LLC</Company>
  <LinksUpToDate>false</LinksUpToDate>
  <CharactersWithSpaces>10034</CharactersWithSpaces>
  <SharedDoc>false</SharedDoc>
  <HLinks>
    <vt:vector size="66" baseType="variant">
      <vt:variant>
        <vt:i4>1572923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_Toc449950322</vt:lpwstr>
      </vt:variant>
      <vt:variant>
        <vt:i4>1572923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_Toc449950321</vt:lpwstr>
      </vt:variant>
      <vt:variant>
        <vt:i4>1572923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_Toc449950320</vt:lpwstr>
      </vt:variant>
      <vt:variant>
        <vt:i4>1769531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_Toc449950319</vt:lpwstr>
      </vt:variant>
      <vt:variant>
        <vt:i4>1769531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_Toc449950318</vt:lpwstr>
      </vt:variant>
      <vt:variant>
        <vt:i4>1769531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_Toc449950317</vt:lpwstr>
      </vt:variant>
      <vt:variant>
        <vt:i4>1769531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_Toc449950316</vt:lpwstr>
      </vt:variant>
      <vt:variant>
        <vt:i4>1769531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_Toc449950315</vt:lpwstr>
      </vt:variant>
      <vt:variant>
        <vt:i4>1769531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_Toc449950314</vt:lpwstr>
      </vt:variant>
      <vt:variant>
        <vt:i4>1769531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_Toc449950313</vt:lpwstr>
      </vt:variant>
      <vt:variant>
        <vt:i4>1769531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_Toc449950312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Ojeda Ileana</dc:creator>
  <cp:lastModifiedBy>MAU</cp:lastModifiedBy>
  <cp:revision>2</cp:revision>
  <cp:lastPrinted>2018-01-24T17:59:00Z</cp:lastPrinted>
  <dcterms:created xsi:type="dcterms:W3CDTF">2019-03-15T14:21:00Z</dcterms:created>
  <dcterms:modified xsi:type="dcterms:W3CDTF">2019-03-15T14:21:00Z</dcterms:modified>
</cp:coreProperties>
</file>